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53D9" w14:textId="566EDBA9" w:rsidR="004E21E2" w:rsidRDefault="00DE3280" w:rsidP="00DE3280">
      <w:pPr>
        <w:jc w:val="center"/>
        <w:rPr>
          <w:rFonts w:ascii="微软雅黑" w:eastAsia="微软雅黑" w:hAnsi="微软雅黑"/>
          <w:color w:val="1E2176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1E2176"/>
          <w:sz w:val="32"/>
          <w:szCs w:val="32"/>
          <w:shd w:val="clear" w:color="auto" w:fill="FFFFFF"/>
        </w:rPr>
        <w:t>应用经济学院2021年硕士研究生招生考试复试分数线</w:t>
      </w:r>
    </w:p>
    <w:p w14:paraId="7165D280" w14:textId="77777777" w:rsidR="00DE3280" w:rsidRPr="00DE3280" w:rsidRDefault="00DE3280" w:rsidP="00DE3280">
      <w:pPr>
        <w:widowControl/>
        <w:spacing w:line="432" w:lineRule="auto"/>
        <w:ind w:firstLine="480"/>
        <w:jc w:val="left"/>
        <w:rPr>
          <w:rFonts w:ascii="&amp;quot" w:eastAsia="宋体" w:hAnsi="&amp;quot" w:cs="宋体"/>
          <w:color w:val="323232"/>
          <w:kern w:val="0"/>
          <w:sz w:val="28"/>
          <w:szCs w:val="28"/>
        </w:rPr>
      </w:pP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应用经济学院按照应用经济学一级学科划定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2021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年硕士研究生招生考试复试分数线，报考我院各专业的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2021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年硕士研究生复试分数线为：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1087"/>
        <w:gridCol w:w="1035"/>
        <w:gridCol w:w="1139"/>
        <w:gridCol w:w="1087"/>
        <w:gridCol w:w="677"/>
      </w:tblGrid>
      <w:tr w:rsidR="00DE3280" w:rsidRPr="00DE3280" w14:paraId="5C902DF3" w14:textId="77777777" w:rsidTr="00DE3280">
        <w:trPr>
          <w:trHeight w:val="542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95ABB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A96DF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科目</w:t>
            </w:r>
            <w:proofErr w:type="gramStart"/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AA1CF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科目二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E4FE7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科目三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C1241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科目四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353070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总分</w:t>
            </w:r>
          </w:p>
        </w:tc>
      </w:tr>
      <w:tr w:rsidR="00DE3280" w:rsidRPr="00DE3280" w14:paraId="60498C11" w14:textId="77777777" w:rsidTr="00DE3280">
        <w:trPr>
          <w:trHeight w:val="617"/>
        </w:trPr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FA762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国民经济学</w:t>
            </w:r>
          </w:p>
          <w:p w14:paraId="7F0527D9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（代码：020201）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6BA7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BA91D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3A77C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D13BE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B35BE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DE3280" w:rsidRPr="00DE3280" w14:paraId="1878CDA3" w14:textId="77777777" w:rsidTr="00DE3280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F6469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区域经济学</w:t>
            </w:r>
          </w:p>
          <w:p w14:paraId="180BC9C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（代码：020202）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831D5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C7E40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4327B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176F1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CE8BA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DE3280" w:rsidRPr="00DE3280" w14:paraId="6DE27EF8" w14:textId="77777777" w:rsidTr="00DE3280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5A42E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产业经济学</w:t>
            </w:r>
          </w:p>
          <w:p w14:paraId="55285ADE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（代码：020205）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2CEB1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02030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F9AA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C712E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E9EE5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DE3280" w:rsidRPr="00DE3280" w14:paraId="23520535" w14:textId="77777777" w:rsidTr="00DE3280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DF0BF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国防经济</w:t>
            </w:r>
          </w:p>
          <w:p w14:paraId="6E79A49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（代码：020210）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BAFC3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829832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56D29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09A42C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C039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DE3280" w:rsidRPr="00DE3280" w14:paraId="14617E72" w14:textId="77777777" w:rsidTr="00DE3280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E7DD3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城市经济学</w:t>
            </w:r>
          </w:p>
          <w:p w14:paraId="074DCAA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（代码：0202Z4）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3B7E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27626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B8538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28105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C8830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  <w:tr w:rsidR="00DE3280" w:rsidRPr="00DE3280" w14:paraId="642571D7" w14:textId="77777777" w:rsidTr="00DE3280"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C8931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能源经济学</w:t>
            </w:r>
          </w:p>
          <w:p w14:paraId="5C681C5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（代码：0202Z5）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3A25A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81663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F9694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07198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90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2DF82" w14:textId="77777777" w:rsidR="00DE3280" w:rsidRPr="00DE3280" w:rsidRDefault="00DE3280" w:rsidP="00DE3280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</w:pPr>
            <w:r w:rsidRPr="00DE3280">
              <w:rPr>
                <w:rFonts w:ascii="宋体" w:eastAsia="宋体" w:hAnsi="宋体" w:cs="宋体"/>
                <w:color w:val="323232"/>
                <w:kern w:val="0"/>
                <w:sz w:val="24"/>
                <w:szCs w:val="24"/>
              </w:rPr>
              <w:t>380</w:t>
            </w:r>
          </w:p>
        </w:tc>
      </w:tr>
    </w:tbl>
    <w:p w14:paraId="0B8D295D" w14:textId="77777777" w:rsidR="00DE3280" w:rsidRPr="00DE3280" w:rsidRDefault="00DE3280" w:rsidP="00DE3280">
      <w:pPr>
        <w:widowControl/>
        <w:spacing w:line="432" w:lineRule="auto"/>
        <w:ind w:firstLine="480"/>
        <w:jc w:val="left"/>
        <w:rPr>
          <w:rFonts w:ascii="&amp;quot" w:eastAsia="宋体" w:hAnsi="&amp;quot" w:cs="宋体"/>
          <w:color w:val="323232"/>
          <w:kern w:val="0"/>
          <w:sz w:val="28"/>
          <w:szCs w:val="28"/>
        </w:rPr>
      </w:pP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备注：</w:t>
      </w:r>
    </w:p>
    <w:p w14:paraId="4178899C" w14:textId="77777777" w:rsidR="00DE3280" w:rsidRPr="00DE3280" w:rsidRDefault="00DE3280" w:rsidP="00DE3280">
      <w:pPr>
        <w:widowControl/>
        <w:spacing w:line="432" w:lineRule="auto"/>
        <w:ind w:firstLine="480"/>
        <w:jc w:val="left"/>
        <w:rPr>
          <w:rFonts w:ascii="&amp;quot" w:eastAsia="宋体" w:hAnsi="&amp;quot" w:cs="宋体"/>
          <w:color w:val="323232"/>
          <w:kern w:val="0"/>
          <w:sz w:val="28"/>
          <w:szCs w:val="28"/>
        </w:rPr>
      </w:pP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（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1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）各类专项计划复试分数线，按照学校复试基本要求执行。</w:t>
      </w:r>
    </w:p>
    <w:p w14:paraId="484401AF" w14:textId="77777777" w:rsidR="00DE3280" w:rsidRPr="00DE3280" w:rsidRDefault="00DE3280" w:rsidP="00DE3280">
      <w:pPr>
        <w:widowControl/>
        <w:spacing w:line="432" w:lineRule="auto"/>
        <w:ind w:firstLine="480"/>
        <w:jc w:val="left"/>
        <w:rPr>
          <w:rFonts w:ascii="&amp;quot" w:eastAsia="宋体" w:hAnsi="&amp;quot" w:cs="宋体"/>
          <w:color w:val="323232"/>
          <w:kern w:val="0"/>
          <w:sz w:val="28"/>
          <w:szCs w:val="28"/>
        </w:rPr>
      </w:pP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（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）符合教育部规定的硕士研究生招生考试初试总分加分政策的考生，请将加分证明材料发送至邮箱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ae_yanjiusheng@ruc.edu.cn,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截止日期为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2021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年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3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月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22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日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24</w:t>
      </w:r>
      <w:r w:rsidRPr="00DE3280">
        <w:rPr>
          <w:rFonts w:ascii="&amp;quot" w:eastAsia="宋体" w:hAnsi="&amp;quot" w:cs="宋体"/>
          <w:color w:val="323232"/>
          <w:kern w:val="0"/>
          <w:sz w:val="24"/>
          <w:szCs w:val="24"/>
        </w:rPr>
        <w:t>点。我校将根据教育部最新文件及名单核实考生资格。</w:t>
      </w:r>
    </w:p>
    <w:p w14:paraId="75EDC48C" w14:textId="5EC18DEC" w:rsidR="00DE3280" w:rsidRPr="00DE3280" w:rsidRDefault="00DE3280" w:rsidP="00DE3280">
      <w:pPr>
        <w:rPr>
          <w:rFonts w:hint="eastAsia"/>
        </w:rPr>
      </w:pPr>
    </w:p>
    <w:sectPr w:rsidR="00DE3280" w:rsidRPr="00DE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80"/>
    <w:rsid w:val="004E21E2"/>
    <w:rsid w:val="00D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C4E4"/>
  <w15:chartTrackingRefBased/>
  <w15:docId w15:val="{A1CC240B-F35F-44C2-BE9F-90162EE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2021-03-31T06:23:00Z</dcterms:created>
  <dcterms:modified xsi:type="dcterms:W3CDTF">2021-03-31T06:24:00Z</dcterms:modified>
</cp:coreProperties>
</file>