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4D37" w14:textId="218883A9" w:rsidR="004E21E2" w:rsidRDefault="00975E13">
      <w:pPr>
        <w:rPr>
          <w:rFonts w:ascii="微软雅黑" w:eastAsia="微软雅黑" w:hAnsi="微软雅黑"/>
          <w:b/>
          <w:bCs/>
          <w:color w:val="005687"/>
          <w:sz w:val="27"/>
          <w:szCs w:val="27"/>
          <w:shd w:val="clear" w:color="auto" w:fill="F1F1F1"/>
        </w:rPr>
      </w:pPr>
      <w:r>
        <w:rPr>
          <w:rFonts w:ascii="微软雅黑" w:eastAsia="微软雅黑" w:hAnsi="微软雅黑" w:hint="eastAsia"/>
          <w:b/>
          <w:bCs/>
          <w:color w:val="005687"/>
          <w:sz w:val="27"/>
          <w:szCs w:val="27"/>
          <w:shd w:val="clear" w:color="auto" w:fill="F1F1F1"/>
        </w:rPr>
        <w:t>〖复试分数线通知〗数学科学研究院2021年硕士统招复试分数线公示</w:t>
      </w:r>
    </w:p>
    <w:p w14:paraId="3AB401D1" w14:textId="77777777" w:rsidR="00975E13" w:rsidRPr="00975E13" w:rsidRDefault="00975E13" w:rsidP="00975E13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/>
          <w:color w:val="6F6F6F"/>
          <w:kern w:val="0"/>
          <w:szCs w:val="21"/>
        </w:rPr>
      </w:pPr>
      <w:r w:rsidRPr="00975E13">
        <w:rPr>
          <w:rFonts w:ascii="微软雅黑" w:eastAsia="微软雅黑" w:hAnsi="微软雅黑" w:cs="宋体" w:hint="eastAsia"/>
          <w:color w:val="6F6F6F"/>
          <w:kern w:val="0"/>
          <w:szCs w:val="21"/>
        </w:rPr>
        <w:t>经我院研究生招生工作领导小组决定，我院2021年硕士统招复试采取差额形式。根据报考考生的初试成绩情况，报考我院应用数学专业的2021年硕士研究生复试分数线为：</w:t>
      </w:r>
    </w:p>
    <w:p w14:paraId="26B68D43" w14:textId="77777777" w:rsidR="00975E13" w:rsidRPr="00975E13" w:rsidRDefault="00975E13" w:rsidP="00975E13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6F6F6F"/>
          <w:kern w:val="0"/>
          <w:szCs w:val="21"/>
        </w:rPr>
      </w:pPr>
    </w:p>
    <w:tbl>
      <w:tblPr>
        <w:tblW w:w="112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276"/>
        <w:gridCol w:w="1988"/>
        <w:gridCol w:w="1988"/>
        <w:gridCol w:w="1988"/>
        <w:gridCol w:w="1381"/>
      </w:tblGrid>
      <w:tr w:rsidR="00975E13" w:rsidRPr="00975E13" w14:paraId="364DCA16" w14:textId="77777777" w:rsidTr="00975E13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56111E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报考专业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DB7435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科目一</w:t>
            </w:r>
          </w:p>
          <w:p w14:paraId="6205D398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（101思想政治理论）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934CDB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科目二</w:t>
            </w:r>
          </w:p>
          <w:p w14:paraId="71F830D7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（201英语一）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76ACA7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科目三</w:t>
            </w:r>
          </w:p>
          <w:p w14:paraId="38CA68F2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（601数学分析）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28E36E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科目四</w:t>
            </w:r>
          </w:p>
          <w:p w14:paraId="63A9D2CB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（828高等代数）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089BCD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总分</w:t>
            </w:r>
          </w:p>
        </w:tc>
      </w:tr>
      <w:tr w:rsidR="00975E13" w:rsidRPr="00975E13" w14:paraId="69DFF2CE" w14:textId="77777777" w:rsidTr="00975E13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4E73D3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应用数学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BE4A95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45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40034E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45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CBA4A0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85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774713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85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EE592E" w14:textId="77777777" w:rsidR="00975E13" w:rsidRPr="00975E13" w:rsidRDefault="00975E13" w:rsidP="00975E1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</w:pPr>
            <w:r w:rsidRPr="00975E13">
              <w:rPr>
                <w:rFonts w:ascii="微软雅黑" w:eastAsia="微软雅黑" w:hAnsi="微软雅黑" w:cs="宋体" w:hint="eastAsia"/>
                <w:color w:val="6F6F6F"/>
                <w:kern w:val="0"/>
                <w:szCs w:val="21"/>
              </w:rPr>
              <w:t>300</w:t>
            </w:r>
          </w:p>
        </w:tc>
      </w:tr>
    </w:tbl>
    <w:p w14:paraId="4F72B269" w14:textId="77777777" w:rsidR="00975E13" w:rsidRPr="00975E13" w:rsidRDefault="00975E13" w:rsidP="00975E13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6F6F6F"/>
          <w:kern w:val="0"/>
          <w:szCs w:val="21"/>
        </w:rPr>
      </w:pPr>
    </w:p>
    <w:p w14:paraId="7E333D5C" w14:textId="77777777" w:rsidR="00975E13" w:rsidRPr="00975E13" w:rsidRDefault="00975E13" w:rsidP="00975E13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6F6F6F"/>
          <w:kern w:val="0"/>
          <w:szCs w:val="21"/>
        </w:rPr>
      </w:pPr>
      <w:r w:rsidRPr="00975E13">
        <w:rPr>
          <w:rFonts w:ascii="微软雅黑" w:eastAsia="微软雅黑" w:hAnsi="微软雅黑" w:cs="宋体" w:hint="eastAsia"/>
          <w:color w:val="6F6F6F"/>
          <w:kern w:val="0"/>
          <w:szCs w:val="21"/>
        </w:rPr>
        <w:t>备注：各类专项计划复试分数线，按照学校复试基本要求执行。</w:t>
      </w:r>
    </w:p>
    <w:p w14:paraId="0EC5DCC0" w14:textId="77777777" w:rsidR="00975E13" w:rsidRPr="00975E13" w:rsidRDefault="00975E13" w:rsidP="00975E13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6F6F6F"/>
          <w:kern w:val="0"/>
          <w:szCs w:val="21"/>
        </w:rPr>
      </w:pPr>
      <w:r w:rsidRPr="00975E13">
        <w:rPr>
          <w:rFonts w:ascii="微软雅黑" w:eastAsia="微软雅黑" w:hAnsi="微软雅黑" w:cs="宋体" w:hint="eastAsia"/>
          <w:color w:val="6F6F6F"/>
          <w:kern w:val="0"/>
          <w:szCs w:val="21"/>
        </w:rPr>
        <w:t>符合教育部规定的硕士研究生招生考试的初试总分加分政策的考生，应当于3月24日前将相关证明材料发送到 maweiwei@ruc.edu.cn 。</w:t>
      </w:r>
      <w:proofErr w:type="gramStart"/>
      <w:r w:rsidRPr="00975E13">
        <w:rPr>
          <w:rFonts w:ascii="微软雅黑" w:eastAsia="微软雅黑" w:hAnsi="微软雅黑" w:cs="宋体" w:hint="eastAsia"/>
          <w:color w:val="6F6F6F"/>
          <w:kern w:val="0"/>
          <w:szCs w:val="21"/>
        </w:rPr>
        <w:t>请符合</w:t>
      </w:r>
      <w:proofErr w:type="gramEnd"/>
      <w:r w:rsidRPr="00975E13">
        <w:rPr>
          <w:rFonts w:ascii="微软雅黑" w:eastAsia="微软雅黑" w:hAnsi="微软雅黑" w:cs="宋体" w:hint="eastAsia"/>
          <w:color w:val="6F6F6F"/>
          <w:kern w:val="0"/>
          <w:szCs w:val="21"/>
        </w:rPr>
        <w:t>政策加分的考生按时提交材料。我校将根据教育部最新文件及名单核实考生资格。</w:t>
      </w:r>
    </w:p>
    <w:p w14:paraId="57B25BA2" w14:textId="77777777" w:rsidR="00975E13" w:rsidRPr="00975E13" w:rsidRDefault="00975E13" w:rsidP="00975E13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6F6F6F"/>
          <w:kern w:val="0"/>
          <w:szCs w:val="21"/>
        </w:rPr>
      </w:pPr>
    </w:p>
    <w:p w14:paraId="7072444B" w14:textId="77777777" w:rsidR="00975E13" w:rsidRPr="00975E13" w:rsidRDefault="00975E13" w:rsidP="00975E13">
      <w:pPr>
        <w:widowControl/>
        <w:shd w:val="clear" w:color="auto" w:fill="FFFFFF"/>
        <w:spacing w:line="300" w:lineRule="atLeast"/>
        <w:ind w:firstLine="480"/>
        <w:jc w:val="right"/>
        <w:rPr>
          <w:rFonts w:ascii="微软雅黑" w:eastAsia="微软雅黑" w:hAnsi="微软雅黑" w:cs="宋体" w:hint="eastAsia"/>
          <w:color w:val="6F6F6F"/>
          <w:kern w:val="0"/>
          <w:szCs w:val="21"/>
        </w:rPr>
      </w:pPr>
      <w:r w:rsidRPr="00975E13">
        <w:rPr>
          <w:rFonts w:ascii="微软雅黑" w:eastAsia="微软雅黑" w:hAnsi="微软雅黑" w:cs="宋体" w:hint="eastAsia"/>
          <w:color w:val="6F6F6F"/>
          <w:kern w:val="0"/>
          <w:szCs w:val="21"/>
        </w:rPr>
        <w:t>数学科学研究院</w:t>
      </w:r>
    </w:p>
    <w:p w14:paraId="6AB2E768" w14:textId="77777777" w:rsidR="00975E13" w:rsidRPr="00975E13" w:rsidRDefault="00975E13" w:rsidP="00975E13">
      <w:pPr>
        <w:widowControl/>
        <w:shd w:val="clear" w:color="auto" w:fill="FFFFFF"/>
        <w:spacing w:line="300" w:lineRule="atLeast"/>
        <w:ind w:firstLine="480"/>
        <w:jc w:val="right"/>
        <w:rPr>
          <w:rFonts w:ascii="微软雅黑" w:eastAsia="微软雅黑" w:hAnsi="微软雅黑" w:cs="宋体" w:hint="eastAsia"/>
          <w:color w:val="6F6F6F"/>
          <w:kern w:val="0"/>
          <w:szCs w:val="21"/>
        </w:rPr>
      </w:pPr>
      <w:r w:rsidRPr="00975E13">
        <w:rPr>
          <w:rFonts w:ascii="微软雅黑" w:eastAsia="微软雅黑" w:hAnsi="微软雅黑" w:cs="宋体" w:hint="eastAsia"/>
          <w:color w:val="6F6F6F"/>
          <w:kern w:val="0"/>
          <w:szCs w:val="21"/>
        </w:rPr>
        <w:t>2021年3月20日</w:t>
      </w:r>
    </w:p>
    <w:p w14:paraId="0D2FB028" w14:textId="77777777" w:rsidR="00975E13" w:rsidRDefault="00975E13" w:rsidP="00975E13">
      <w:pPr>
        <w:jc w:val="left"/>
        <w:rPr>
          <w:rFonts w:hint="eastAsia"/>
        </w:rPr>
      </w:pPr>
    </w:p>
    <w:sectPr w:rsidR="0097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3"/>
    <w:rsid w:val="004E21E2"/>
    <w:rsid w:val="0097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49DC"/>
  <w15:chartTrackingRefBased/>
  <w15:docId w15:val="{63132F4E-3320-4F6A-BF31-A5BD61CD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E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2021-03-31T02:47:00Z</dcterms:created>
  <dcterms:modified xsi:type="dcterms:W3CDTF">2021-03-31T02:52:00Z</dcterms:modified>
</cp:coreProperties>
</file>