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CDD33" w14:textId="77777777" w:rsidR="00F14E50" w:rsidRPr="00F14E50" w:rsidRDefault="00F14E50" w:rsidP="00F14E50">
      <w:pPr>
        <w:widowControl/>
        <w:pBdr>
          <w:bottom w:val="single" w:sz="6" w:space="8" w:color="E3E4EC"/>
        </w:pBdr>
        <w:spacing w:line="420" w:lineRule="atLeast"/>
        <w:jc w:val="center"/>
        <w:outlineLvl w:val="1"/>
        <w:rPr>
          <w:rFonts w:ascii="微软雅黑" w:eastAsia="微软雅黑" w:hAnsi="微软雅黑" w:cs="宋体"/>
          <w:color w:val="333333"/>
          <w:kern w:val="0"/>
          <w:sz w:val="26"/>
          <w:szCs w:val="26"/>
        </w:rPr>
      </w:pPr>
      <w:r w:rsidRPr="00F14E50">
        <w:rPr>
          <w:rFonts w:ascii="微软雅黑" w:eastAsia="微软雅黑" w:hAnsi="微软雅黑" w:cs="宋体" w:hint="eastAsia"/>
          <w:color w:val="333333"/>
          <w:kern w:val="0"/>
          <w:sz w:val="26"/>
          <w:szCs w:val="26"/>
        </w:rPr>
        <w:t>中国人民大学数学学院2021年硕士研究生招生考试复试办法</w:t>
      </w:r>
    </w:p>
    <w:p w14:paraId="6FBA0FF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color w:val="444444"/>
          <w:kern w:val="0"/>
          <w:sz w:val="28"/>
          <w:szCs w:val="28"/>
        </w:rPr>
      </w:pPr>
      <w:r w:rsidRPr="00F14E50">
        <w:rPr>
          <w:rFonts w:ascii="微软雅黑" w:eastAsia="微软雅黑" w:hAnsi="微软雅黑" w:cs="宋体" w:hint="eastAsia"/>
          <w:color w:val="444444"/>
          <w:kern w:val="0"/>
          <w:szCs w:val="21"/>
        </w:rPr>
        <w:t>统筹考虑北京市和中国人民大学疫情防控要求，为最大限度减少人员聚集，降低感染风险，我院通过互联网远程开展2021年硕士研究生招生考试复试工作。为保障复试科学有效、公平公正，根据中国人民大学硕士研究生招生考试复试工作的规定，我院复试办法如下：</w:t>
      </w:r>
    </w:p>
    <w:p w14:paraId="5002AD9A"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一、总体要求</w:t>
      </w:r>
    </w:p>
    <w:p w14:paraId="11CABBF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复试是研究生招生考试的重要组成部分，复试相关的内容属于教育工作国家秘密，按照国家机密级事项管理，除已公开信息和我校规定的情况外，任何个人和组织不得以任何形式录制、复制或传播与我院复试相关的内容。复试过程中，</w:t>
      </w:r>
      <w:proofErr w:type="gramStart"/>
      <w:r w:rsidRPr="00F14E50">
        <w:rPr>
          <w:rFonts w:ascii="微软雅黑" w:eastAsia="微软雅黑" w:hAnsi="微软雅黑" w:cs="宋体" w:hint="eastAsia"/>
          <w:color w:val="444444"/>
          <w:kern w:val="0"/>
          <w:szCs w:val="21"/>
        </w:rPr>
        <w:t>所有涉考人员</w:t>
      </w:r>
      <w:proofErr w:type="gramEnd"/>
      <w:r w:rsidRPr="00F14E50">
        <w:rPr>
          <w:rFonts w:ascii="微软雅黑" w:eastAsia="微软雅黑" w:hAnsi="微软雅黑" w:cs="宋体" w:hint="eastAsia"/>
          <w:color w:val="444444"/>
          <w:kern w:val="0"/>
          <w:szCs w:val="21"/>
        </w:rPr>
        <w:t>应当严格遵守相关规定，对复试过程和内容保密。</w:t>
      </w:r>
    </w:p>
    <w:p w14:paraId="299AF151"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考生报名时已签署《考生诚信考试承诺书》并承诺遵守相关约定及要求。考生要切实增强法制观念，提高法律意识，自觉学法知法、</w:t>
      </w:r>
      <w:proofErr w:type="gramStart"/>
      <w:r w:rsidRPr="00F14E50">
        <w:rPr>
          <w:rFonts w:ascii="微软雅黑" w:eastAsia="微软雅黑" w:hAnsi="微软雅黑" w:cs="宋体" w:hint="eastAsia"/>
          <w:color w:val="444444"/>
          <w:kern w:val="0"/>
          <w:szCs w:val="21"/>
        </w:rPr>
        <w:t>尊法守法</w:t>
      </w:r>
      <w:proofErr w:type="gramEnd"/>
      <w:r w:rsidRPr="00F14E50">
        <w:rPr>
          <w:rFonts w:ascii="微软雅黑" w:eastAsia="微软雅黑" w:hAnsi="微软雅黑" w:cs="宋体" w:hint="eastAsia"/>
          <w:color w:val="444444"/>
          <w:kern w:val="0"/>
          <w:szCs w:val="21"/>
        </w:rPr>
        <w:t>，诚信考试，不参与</w:t>
      </w:r>
      <w:proofErr w:type="gramStart"/>
      <w:r w:rsidRPr="00F14E50">
        <w:rPr>
          <w:rFonts w:ascii="微软雅黑" w:eastAsia="微软雅黑" w:hAnsi="微软雅黑" w:cs="宋体" w:hint="eastAsia"/>
          <w:color w:val="444444"/>
          <w:kern w:val="0"/>
          <w:szCs w:val="21"/>
        </w:rPr>
        <w:t>涉考违法</w:t>
      </w:r>
      <w:proofErr w:type="gramEnd"/>
      <w:r w:rsidRPr="00F14E50">
        <w:rPr>
          <w:rFonts w:ascii="微软雅黑" w:eastAsia="微软雅黑" w:hAnsi="微软雅黑" w:cs="宋体" w:hint="eastAsia"/>
          <w:color w:val="444444"/>
          <w:kern w:val="0"/>
          <w:szCs w:val="21"/>
        </w:rPr>
        <w:t>犯罪活动。</w:t>
      </w:r>
    </w:p>
    <w:p w14:paraId="3828756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考生应当在考前按我院要求配备网络复试的软、硬件设备，并在规定的时间进行联网调试。联网调试具体安排另行通知，请考生关注我院网站通知公告。</w:t>
      </w:r>
    </w:p>
    <w:p w14:paraId="032E0855"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二、复试的基本要求及各专业拟招生计划</w:t>
      </w:r>
    </w:p>
    <w:p w14:paraId="180252AA"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经我院研究生招生工作领导小组决定，我院复试采取差额形式，差额比例为120-130%。根据2021年报考考生的初试成绩和生源情况，报考我院各专业的2021年硕士研究生复试分数线已于3月19日在</w:t>
      </w:r>
      <w:proofErr w:type="gramStart"/>
      <w:r w:rsidRPr="00F14E50">
        <w:rPr>
          <w:rFonts w:ascii="微软雅黑" w:eastAsia="微软雅黑" w:hAnsi="微软雅黑" w:cs="宋体" w:hint="eastAsia"/>
          <w:color w:val="444444"/>
          <w:kern w:val="0"/>
          <w:szCs w:val="21"/>
        </w:rPr>
        <w:t>我院官网公布</w:t>
      </w:r>
      <w:proofErr w:type="gramEnd"/>
      <w:r w:rsidRPr="00F14E50">
        <w:rPr>
          <w:rFonts w:ascii="微软雅黑" w:eastAsia="微软雅黑" w:hAnsi="微软雅黑" w:cs="宋体" w:hint="eastAsia"/>
          <w:color w:val="444444"/>
          <w:kern w:val="0"/>
          <w:szCs w:val="21"/>
        </w:rPr>
        <w:t>（网页链接：http://math.ruc.edu.cn/tzgg/273b01ef65394cf0b076dbf7d8b432d5.htm）。</w:t>
      </w:r>
    </w:p>
    <w:p w14:paraId="2C29F690"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我院各专业拟招收全国统考考生人数如下：</w:t>
      </w:r>
    </w:p>
    <w:tbl>
      <w:tblPr>
        <w:tblW w:w="4000" w:type="pct"/>
        <w:jc w:val="center"/>
        <w:shd w:val="clear" w:color="auto" w:fill="FFFFFF"/>
        <w:tblCellMar>
          <w:left w:w="0" w:type="dxa"/>
          <w:right w:w="0" w:type="dxa"/>
        </w:tblCellMar>
        <w:tblLook w:val="04A0" w:firstRow="1" w:lastRow="0" w:firstColumn="1" w:lastColumn="0" w:noHBand="0" w:noVBand="1"/>
      </w:tblPr>
      <w:tblGrid>
        <w:gridCol w:w="2206"/>
        <w:gridCol w:w="4426"/>
      </w:tblGrid>
      <w:tr w:rsidR="00F14E50" w:rsidRPr="00F14E50" w14:paraId="335C1A62" w14:textId="77777777" w:rsidTr="00F14E50">
        <w:trPr>
          <w:trHeight w:val="600"/>
          <w:jc w:val="center"/>
        </w:trPr>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0E4C2A2" w14:textId="77777777" w:rsidR="00F14E50" w:rsidRPr="00F14E50" w:rsidRDefault="00F14E50" w:rsidP="00F14E50">
            <w:pPr>
              <w:widowControl/>
              <w:spacing w:line="570" w:lineRule="atLeast"/>
              <w:ind w:firstLine="480"/>
              <w:jc w:val="center"/>
              <w:rPr>
                <w:rFonts w:ascii="微软雅黑" w:eastAsia="微软雅黑" w:hAnsi="微软雅黑" w:cs="宋体" w:hint="eastAsia"/>
                <w:color w:val="333333"/>
                <w:kern w:val="0"/>
                <w:sz w:val="28"/>
                <w:szCs w:val="28"/>
              </w:rPr>
            </w:pPr>
            <w:r w:rsidRPr="00F14E50">
              <w:rPr>
                <w:rFonts w:ascii="微软雅黑" w:eastAsia="微软雅黑" w:hAnsi="微软雅黑" w:cs="宋体" w:hint="eastAsia"/>
                <w:color w:val="333333"/>
                <w:kern w:val="0"/>
                <w:szCs w:val="21"/>
              </w:rPr>
              <w:lastRenderedPageBreak/>
              <w:t>专业名称（代码）</w:t>
            </w:r>
          </w:p>
        </w:tc>
        <w:tc>
          <w:tcPr>
            <w:tcW w:w="47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430BB644" w14:textId="77777777" w:rsidR="00F14E50" w:rsidRPr="00F14E50" w:rsidRDefault="00F14E50" w:rsidP="00F14E50">
            <w:pPr>
              <w:widowControl/>
              <w:spacing w:line="570" w:lineRule="atLeast"/>
              <w:ind w:firstLine="480"/>
              <w:jc w:val="center"/>
              <w:rPr>
                <w:rFonts w:ascii="微软雅黑" w:eastAsia="微软雅黑" w:hAnsi="微软雅黑" w:cs="宋体" w:hint="eastAsia"/>
                <w:color w:val="333333"/>
                <w:kern w:val="0"/>
                <w:sz w:val="28"/>
                <w:szCs w:val="28"/>
              </w:rPr>
            </w:pPr>
            <w:r w:rsidRPr="00F14E50">
              <w:rPr>
                <w:rFonts w:ascii="微软雅黑" w:eastAsia="微软雅黑" w:hAnsi="微软雅黑" w:cs="宋体" w:hint="eastAsia"/>
                <w:color w:val="333333"/>
                <w:kern w:val="0"/>
                <w:szCs w:val="21"/>
              </w:rPr>
              <w:t>拟招生人数（全国统考）</w:t>
            </w:r>
          </w:p>
        </w:tc>
      </w:tr>
      <w:tr w:rsidR="00F14E50" w:rsidRPr="00F14E50" w14:paraId="55E067FE" w14:textId="77777777" w:rsidTr="00F14E50">
        <w:trPr>
          <w:trHeight w:val="600"/>
          <w:jc w:val="center"/>
        </w:trPr>
        <w:tc>
          <w:tcPr>
            <w:tcW w:w="230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6F6CE69C" w14:textId="77777777" w:rsidR="00F14E50" w:rsidRPr="00F14E50" w:rsidRDefault="00F14E50" w:rsidP="00F14E50">
            <w:pPr>
              <w:widowControl/>
              <w:spacing w:line="570" w:lineRule="atLeast"/>
              <w:ind w:firstLine="480"/>
              <w:jc w:val="center"/>
              <w:rPr>
                <w:rFonts w:ascii="微软雅黑" w:eastAsia="微软雅黑" w:hAnsi="微软雅黑" w:cs="宋体" w:hint="eastAsia"/>
                <w:color w:val="333333"/>
                <w:kern w:val="0"/>
                <w:sz w:val="28"/>
                <w:szCs w:val="28"/>
              </w:rPr>
            </w:pPr>
            <w:r w:rsidRPr="00F14E50">
              <w:rPr>
                <w:rFonts w:ascii="微软雅黑" w:eastAsia="微软雅黑" w:hAnsi="微软雅黑" w:cs="宋体" w:hint="eastAsia"/>
                <w:color w:val="333333"/>
                <w:kern w:val="0"/>
                <w:szCs w:val="21"/>
              </w:rPr>
              <w:t>数学（15801）</w:t>
            </w:r>
          </w:p>
        </w:tc>
        <w:tc>
          <w:tcPr>
            <w:tcW w:w="47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3FD7D3AD" w14:textId="77777777" w:rsidR="00F14E50" w:rsidRPr="00F14E50" w:rsidRDefault="00F14E50" w:rsidP="00F14E50">
            <w:pPr>
              <w:widowControl/>
              <w:spacing w:line="570" w:lineRule="atLeast"/>
              <w:ind w:firstLine="480"/>
              <w:jc w:val="center"/>
              <w:rPr>
                <w:rFonts w:ascii="微软雅黑" w:eastAsia="微软雅黑" w:hAnsi="微软雅黑" w:cs="宋体" w:hint="eastAsia"/>
                <w:color w:val="333333"/>
                <w:kern w:val="0"/>
                <w:sz w:val="28"/>
                <w:szCs w:val="28"/>
              </w:rPr>
            </w:pPr>
            <w:r w:rsidRPr="00F14E50">
              <w:rPr>
                <w:rFonts w:ascii="微软雅黑" w:eastAsia="微软雅黑" w:hAnsi="微软雅黑" w:cs="宋体" w:hint="eastAsia"/>
                <w:color w:val="333333"/>
                <w:kern w:val="0"/>
                <w:szCs w:val="21"/>
              </w:rPr>
              <w:t>31</w:t>
            </w:r>
          </w:p>
        </w:tc>
      </w:tr>
    </w:tbl>
    <w:p w14:paraId="1D025471"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三、复试内容与形式</w:t>
      </w:r>
    </w:p>
    <w:p w14:paraId="7D6E2C5E"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2021年我校硕士研究生招生复试采取远程在线复试方式开展，具体复试内容包括：</w:t>
      </w:r>
    </w:p>
    <w:p w14:paraId="06A910A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1．专业综合课笔试及专业外语笔试：满分200分（其中专业综合课笔试满分为150分、专业外语笔试满分为50分）。</w:t>
      </w:r>
    </w:p>
    <w:p w14:paraId="1EEFBB58"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其中专业综合课笔试科目说明如下：近世代数，常微分方程，复变函数，概率论与数理统计，4选3</w:t>
      </w:r>
    </w:p>
    <w:p w14:paraId="6DF2E40D"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2．外语听力考核及口试：听力考试和口试在面试时进行，由精通外语的教师负责。满分50分。</w:t>
      </w:r>
    </w:p>
    <w:p w14:paraId="1A23B2B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3．专业综合素质面试：考察专业知识、其它知识技能、科研能力、特长兴趣、心理素质、思想状况等。满分100分。</w:t>
      </w:r>
    </w:p>
    <w:p w14:paraId="668B26C3"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四、复试过程要求</w:t>
      </w:r>
    </w:p>
    <w:p w14:paraId="035AE75A"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（一）考生准备</w:t>
      </w:r>
    </w:p>
    <w:p w14:paraId="516A195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1.采集音频、视频的设备（电脑、手机、摄像头等设备）和配件（电源、支架）若干，并按照要求在设备中安装好必要软件。具体软件要求如下：</w:t>
      </w:r>
    </w:p>
    <w:p w14:paraId="6E5C3BC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（“第一机位”</w:t>
      </w:r>
      <w:proofErr w:type="gramStart"/>
      <w:r w:rsidRPr="00F14E50">
        <w:rPr>
          <w:rFonts w:ascii="微软雅黑" w:eastAsia="微软雅黑" w:hAnsi="微软雅黑" w:cs="宋体" w:hint="eastAsia"/>
          <w:color w:val="444444"/>
          <w:kern w:val="0"/>
          <w:szCs w:val="21"/>
        </w:rPr>
        <w:t>采用腾讯会议</w:t>
      </w:r>
      <w:proofErr w:type="gramEnd"/>
      <w:r w:rsidRPr="00F14E50">
        <w:rPr>
          <w:rFonts w:ascii="微软雅黑" w:eastAsia="微软雅黑" w:hAnsi="微软雅黑" w:cs="宋体" w:hint="eastAsia"/>
          <w:color w:val="444444"/>
          <w:kern w:val="0"/>
          <w:szCs w:val="21"/>
        </w:rPr>
        <w:t>系统，“第二机位”</w:t>
      </w:r>
      <w:proofErr w:type="gramStart"/>
      <w:r w:rsidRPr="00F14E50">
        <w:rPr>
          <w:rFonts w:ascii="微软雅黑" w:eastAsia="微软雅黑" w:hAnsi="微软雅黑" w:cs="宋体" w:hint="eastAsia"/>
          <w:color w:val="444444"/>
          <w:kern w:val="0"/>
          <w:szCs w:val="21"/>
        </w:rPr>
        <w:t>采用腾讯会议</w:t>
      </w:r>
      <w:proofErr w:type="gramEnd"/>
      <w:r w:rsidRPr="00F14E50">
        <w:rPr>
          <w:rFonts w:ascii="微软雅黑" w:eastAsia="微软雅黑" w:hAnsi="微软雅黑" w:cs="宋体" w:hint="eastAsia"/>
          <w:color w:val="444444"/>
          <w:kern w:val="0"/>
          <w:szCs w:val="21"/>
        </w:rPr>
        <w:t>系统。同时，阿里钉钉</w:t>
      </w:r>
      <w:proofErr w:type="gramStart"/>
      <w:r w:rsidRPr="00F14E50">
        <w:rPr>
          <w:rFonts w:ascii="微软雅黑" w:eastAsia="微软雅黑" w:hAnsi="微软雅黑" w:cs="宋体" w:hint="eastAsia"/>
          <w:color w:val="444444"/>
          <w:kern w:val="0"/>
          <w:szCs w:val="21"/>
        </w:rPr>
        <w:t>做为</w:t>
      </w:r>
      <w:proofErr w:type="gramEnd"/>
      <w:r w:rsidRPr="00F14E50">
        <w:rPr>
          <w:rFonts w:ascii="微软雅黑" w:eastAsia="微软雅黑" w:hAnsi="微软雅黑" w:cs="宋体" w:hint="eastAsia"/>
          <w:color w:val="444444"/>
          <w:kern w:val="0"/>
          <w:szCs w:val="21"/>
        </w:rPr>
        <w:t>备用系统，也请事先安装好）</w:t>
      </w:r>
    </w:p>
    <w:p w14:paraId="636D710B"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2.良好的网络环境。</w:t>
      </w:r>
    </w:p>
    <w:p w14:paraId="78969EAA"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lastRenderedPageBreak/>
        <w:t>3.“双机位”要求。“第一机位”采集考生音、视频源（考生正前方）；“第二机位”采集考生“第一机位”显示器及考生所处环境的整体情况（远端）。</w:t>
      </w:r>
      <w:proofErr w:type="gramStart"/>
      <w:r w:rsidRPr="00F14E50">
        <w:rPr>
          <w:rFonts w:ascii="微软雅黑" w:eastAsia="微软雅黑" w:hAnsi="微软雅黑" w:cs="宋体" w:hint="eastAsia"/>
          <w:color w:val="444444"/>
          <w:kern w:val="0"/>
          <w:szCs w:val="21"/>
        </w:rPr>
        <w:t>“第二机位”须可自由</w:t>
      </w:r>
      <w:proofErr w:type="gramEnd"/>
      <w:r w:rsidRPr="00F14E50">
        <w:rPr>
          <w:rFonts w:ascii="微软雅黑" w:eastAsia="微软雅黑" w:hAnsi="微软雅黑" w:cs="宋体" w:hint="eastAsia"/>
          <w:color w:val="444444"/>
          <w:kern w:val="0"/>
          <w:szCs w:val="21"/>
        </w:rPr>
        <w:t>移动，考试过程中考生须根据考官指令随时变换机位位置。</w:t>
      </w:r>
    </w:p>
    <w:p w14:paraId="4551E0A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4.独立应试空间。选择独立、可封闭的空间，确保安静整洁，复试期间严禁他人进入考试独立空间，否则复试无效。除复试要求的设备和物品外，复试场所考生座位1.5米范围内不得存放任何书刊、报纸、资料、电子设备等。“双机位”涉及的硬件设备的电脑桌面以及手机不得存放考试相关的电子资料。</w:t>
      </w:r>
    </w:p>
    <w:p w14:paraId="712390D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5.两个机位设备内严禁在考试时打开任何考试相关电子资料，否则按违纪处理。</w:t>
      </w:r>
    </w:p>
    <w:p w14:paraId="7C79BC09"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6.身份认证及资格审核材料。</w:t>
      </w:r>
    </w:p>
    <w:p w14:paraId="652F9D61"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7.必要文具</w:t>
      </w:r>
    </w:p>
    <w:p w14:paraId="6EB572AB"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（二）下载复试通知书并缴纳复试费用</w:t>
      </w:r>
    </w:p>
    <w:p w14:paraId="41FD018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须持复试通知书参加复试。进入复试名单的考生务必查看中国人民大学研究生招生网（网址http://pgs.ruc.edu.cn）关于缴纳复试费和下载复试通知书的通知，并在规定的时间内网上支付复试费、下载复试通知书，逾期系统将自动关闭缴费和下载功能。</w:t>
      </w:r>
    </w:p>
    <w:p w14:paraId="2231931B"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（三）提交材料</w:t>
      </w:r>
    </w:p>
    <w:p w14:paraId="62E54993"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除须邮寄的材料外，考生线上提交报考资格审查材料，须于3月 30日12:00前，将下述电子材料发送至ruc-math@ruc.edu.cn（电子邮箱），提交材料包括：</w:t>
      </w:r>
    </w:p>
    <w:p w14:paraId="11447348"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1.身份证明材料</w:t>
      </w:r>
    </w:p>
    <w:p w14:paraId="0A0753B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（1）有效期内的身份证正反面扫描件/照片</w:t>
      </w:r>
    </w:p>
    <w:p w14:paraId="56229287"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（2）准考证扫描件/照片</w:t>
      </w:r>
    </w:p>
    <w:p w14:paraId="075C2E19"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2.学历学位证明材料</w:t>
      </w:r>
    </w:p>
    <w:p w14:paraId="76611B84"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lastRenderedPageBreak/>
        <w:t>（1）往届生须提交有效期内的教育部学历证书电子注册备案</w:t>
      </w:r>
      <w:proofErr w:type="gramStart"/>
      <w:r w:rsidRPr="00F14E50">
        <w:rPr>
          <w:rFonts w:ascii="微软雅黑" w:eastAsia="微软雅黑" w:hAnsi="微软雅黑" w:cs="宋体" w:hint="eastAsia"/>
          <w:color w:val="444444"/>
          <w:kern w:val="0"/>
          <w:szCs w:val="21"/>
        </w:rPr>
        <w:t>表电子</w:t>
      </w:r>
      <w:proofErr w:type="gramEnd"/>
      <w:r w:rsidRPr="00F14E50">
        <w:rPr>
          <w:rFonts w:ascii="微软雅黑" w:eastAsia="微软雅黑" w:hAnsi="微软雅黑" w:cs="宋体" w:hint="eastAsia"/>
          <w:color w:val="444444"/>
          <w:kern w:val="0"/>
          <w:szCs w:val="21"/>
        </w:rPr>
        <w:t>文件及学历学位证书扫描件/照片、加盖公章的本科阶段成绩单扫描件/照片</w:t>
      </w:r>
    </w:p>
    <w:p w14:paraId="06699E21"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（2）应届生须提交有效期内的教育部学籍电子注册备案表和每学期均已注册的学生证扫描件/照片、加盖公章的本科阶段成绩单扫描件/照片</w:t>
      </w:r>
    </w:p>
    <w:p w14:paraId="1CE3FF2E"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（3）尚未毕业，但承诺在录取当年9月1日前可取得国家承认本科毕业证书的自学考试和网络教育本科生，须提交颁发毕业证书的省级高等教育自学考试办公室或网络教育高校出具的相关证明扫描件/照片。</w:t>
      </w:r>
    </w:p>
    <w:p w14:paraId="71C13B1C"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3.其他相关材料</w:t>
      </w:r>
    </w:p>
    <w:p w14:paraId="1D05923E"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（1）少数民族骨干计划报考登记表原件（复试前邮寄到我院）</w:t>
      </w:r>
    </w:p>
    <w:p w14:paraId="79C80BBE"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（2）退役大学生士兵入伍批准书和退出现役证的扫描件/照片等</w:t>
      </w:r>
    </w:p>
    <w:p w14:paraId="0A777336"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4.考生本人签名的《诚信复试承诺书》扫描件。</w:t>
      </w:r>
    </w:p>
    <w:p w14:paraId="238B8369"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5.说明：</w:t>
      </w:r>
    </w:p>
    <w:p w14:paraId="3A3D0DBD"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（1）考生所提交的材料也将作为新生入学资格审查的复审依据，请考生务必完整、准确、清晰提供，考生如提供任何虚假、错误材料和信息，无论何时一经发现将根据相关规定取消考生录取资格。</w:t>
      </w:r>
    </w:p>
    <w:p w14:paraId="5344E726"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（2）学院审核材料时以考生截止时间前发送的最后一次发送邮件为准。</w:t>
      </w:r>
    </w:p>
    <w:p w14:paraId="15646E54"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（3）未提交材料者不得参加线上报到和复试，规定时间前不发送材料者将视为自动放弃复试资格。</w:t>
      </w:r>
    </w:p>
    <w:p w14:paraId="48E957F8"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（四）线上报到、抽签分组</w:t>
      </w:r>
    </w:p>
    <w:p w14:paraId="3AE09B90"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复试考生应当按照我院联网调试安排提前配置网络复试环境，并于2021年4月1日至2日每天上午9:00-12:00，进入指定的视频会议室进行线上报到（会议号和密码另行通知）。</w:t>
      </w:r>
    </w:p>
    <w:p w14:paraId="55BCAE51"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lastRenderedPageBreak/>
        <w:t>线上报到时，考生应按照我院考</w:t>
      </w:r>
      <w:proofErr w:type="gramStart"/>
      <w:r w:rsidRPr="00F14E50">
        <w:rPr>
          <w:rFonts w:ascii="微软雅黑" w:eastAsia="微软雅黑" w:hAnsi="微软雅黑" w:cs="宋体" w:hint="eastAsia"/>
          <w:color w:val="444444"/>
          <w:kern w:val="0"/>
          <w:szCs w:val="21"/>
        </w:rPr>
        <w:t>务</w:t>
      </w:r>
      <w:proofErr w:type="gramEnd"/>
      <w:r w:rsidRPr="00F14E50">
        <w:rPr>
          <w:rFonts w:ascii="微软雅黑" w:eastAsia="微软雅黑" w:hAnsi="微软雅黑" w:cs="宋体" w:hint="eastAsia"/>
          <w:color w:val="444444"/>
          <w:kern w:val="0"/>
          <w:szCs w:val="21"/>
        </w:rPr>
        <w:t>人员的指导，完成线上抽签，确定网络复试分组和复试顺序。</w:t>
      </w:r>
    </w:p>
    <w:p w14:paraId="42782C7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（五）复试过程安排</w:t>
      </w:r>
    </w:p>
    <w:p w14:paraId="174DF525"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考生应按照我院通知的复试时间准时参加远程在线复试，无特殊原因未按照考</w:t>
      </w:r>
      <w:proofErr w:type="gramStart"/>
      <w:r w:rsidRPr="00F14E50">
        <w:rPr>
          <w:rFonts w:ascii="微软雅黑" w:eastAsia="微软雅黑" w:hAnsi="微软雅黑" w:cs="宋体" w:hint="eastAsia"/>
          <w:color w:val="444444"/>
          <w:kern w:val="0"/>
          <w:szCs w:val="21"/>
        </w:rPr>
        <w:t>务</w:t>
      </w:r>
      <w:proofErr w:type="gramEnd"/>
      <w:r w:rsidRPr="00F14E50">
        <w:rPr>
          <w:rFonts w:ascii="微软雅黑" w:eastAsia="微软雅黑" w:hAnsi="微软雅黑" w:cs="宋体" w:hint="eastAsia"/>
          <w:color w:val="444444"/>
          <w:kern w:val="0"/>
          <w:szCs w:val="21"/>
        </w:rPr>
        <w:t>人员通知时间到场的，</w:t>
      </w:r>
      <w:r w:rsidRPr="00F14E50">
        <w:rPr>
          <w:rFonts w:ascii="微软雅黑" w:eastAsia="微软雅黑" w:hAnsi="微软雅黑" w:cs="宋体" w:hint="eastAsia"/>
          <w:color w:val="444444"/>
          <w:kern w:val="0"/>
          <w:szCs w:val="21"/>
          <w:u w:val="single"/>
        </w:rPr>
        <w:t>迟到20分钟以上或复试过程中未经考</w:t>
      </w:r>
      <w:proofErr w:type="gramStart"/>
      <w:r w:rsidRPr="00F14E50">
        <w:rPr>
          <w:rFonts w:ascii="微软雅黑" w:eastAsia="微软雅黑" w:hAnsi="微软雅黑" w:cs="宋体" w:hint="eastAsia"/>
          <w:color w:val="444444"/>
          <w:kern w:val="0"/>
          <w:szCs w:val="21"/>
          <w:u w:val="single"/>
        </w:rPr>
        <w:t>务</w:t>
      </w:r>
      <w:proofErr w:type="gramEnd"/>
      <w:r w:rsidRPr="00F14E50">
        <w:rPr>
          <w:rFonts w:ascii="微软雅黑" w:eastAsia="微软雅黑" w:hAnsi="微软雅黑" w:cs="宋体" w:hint="eastAsia"/>
          <w:color w:val="444444"/>
          <w:kern w:val="0"/>
          <w:szCs w:val="21"/>
          <w:u w:val="single"/>
        </w:rPr>
        <w:t>工作人员同意擅自操作复试终端设备退出复试考场的视为放弃复试资格。</w:t>
      </w:r>
      <w:r w:rsidRPr="00F14E50">
        <w:rPr>
          <w:rFonts w:ascii="微软雅黑" w:eastAsia="微软雅黑" w:hAnsi="微软雅黑" w:cs="宋体" w:hint="eastAsia"/>
          <w:color w:val="444444"/>
          <w:kern w:val="0"/>
          <w:szCs w:val="21"/>
        </w:rPr>
        <w:t>复试当天，我院安排值班电话（电话号码：010-82507075），考生遇到紧急情况，应提前与我院联系。</w:t>
      </w:r>
    </w:p>
    <w:p w14:paraId="24C25D37"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1.侯考</w:t>
      </w:r>
    </w:p>
    <w:p w14:paraId="4F7ED97A"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考生应当提前</w:t>
      </w:r>
      <w:proofErr w:type="gramStart"/>
      <w:r w:rsidRPr="00F14E50">
        <w:rPr>
          <w:rFonts w:ascii="微软雅黑" w:eastAsia="微软雅黑" w:hAnsi="微软雅黑" w:cs="宋体" w:hint="eastAsia"/>
          <w:color w:val="444444"/>
          <w:kern w:val="0"/>
          <w:szCs w:val="21"/>
        </w:rPr>
        <w:t>进入侯考状态</w:t>
      </w:r>
      <w:proofErr w:type="gramEnd"/>
      <w:r w:rsidRPr="00F14E50">
        <w:rPr>
          <w:rFonts w:ascii="微软雅黑" w:eastAsia="微软雅黑" w:hAnsi="微软雅黑" w:cs="宋体" w:hint="eastAsia"/>
          <w:color w:val="444444"/>
          <w:kern w:val="0"/>
          <w:szCs w:val="21"/>
        </w:rPr>
        <w:t>，（学院将</w:t>
      </w:r>
      <w:proofErr w:type="gramStart"/>
      <w:r w:rsidRPr="00F14E50">
        <w:rPr>
          <w:rFonts w:ascii="微软雅黑" w:eastAsia="微软雅黑" w:hAnsi="微软雅黑" w:cs="宋体" w:hint="eastAsia"/>
          <w:color w:val="444444"/>
          <w:kern w:val="0"/>
          <w:szCs w:val="21"/>
        </w:rPr>
        <w:t>安排候考视频</w:t>
      </w:r>
      <w:proofErr w:type="gramEnd"/>
      <w:r w:rsidRPr="00F14E50">
        <w:rPr>
          <w:rFonts w:ascii="微软雅黑" w:eastAsia="微软雅黑" w:hAnsi="微软雅黑" w:cs="宋体" w:hint="eastAsia"/>
          <w:color w:val="444444"/>
          <w:kern w:val="0"/>
          <w:szCs w:val="21"/>
        </w:rPr>
        <w:t>会议室，会议号另行通知），认真阅读网络复试考场规则，</w:t>
      </w:r>
      <w:r w:rsidRPr="00F14E50">
        <w:rPr>
          <w:rFonts w:ascii="微软雅黑" w:eastAsia="微软雅黑" w:hAnsi="微软雅黑" w:cs="宋体" w:hint="eastAsia"/>
          <w:b/>
          <w:bCs/>
          <w:color w:val="444444"/>
          <w:kern w:val="0"/>
          <w:szCs w:val="21"/>
        </w:rPr>
        <w:t>并在考试过程中遵守考场纪律</w:t>
      </w:r>
      <w:r w:rsidRPr="00F14E50">
        <w:rPr>
          <w:rFonts w:ascii="微软雅黑" w:eastAsia="微软雅黑" w:hAnsi="微软雅黑" w:cs="宋体" w:hint="eastAsia"/>
          <w:color w:val="444444"/>
          <w:kern w:val="0"/>
          <w:szCs w:val="21"/>
        </w:rPr>
        <w:t>。</w:t>
      </w:r>
      <w:proofErr w:type="gramStart"/>
      <w:r w:rsidRPr="00F14E50">
        <w:rPr>
          <w:rFonts w:ascii="微软雅黑" w:eastAsia="微软雅黑" w:hAnsi="微软雅黑" w:cs="宋体" w:hint="eastAsia"/>
          <w:color w:val="444444"/>
          <w:kern w:val="0"/>
          <w:szCs w:val="21"/>
        </w:rPr>
        <w:t>在候考室中</w:t>
      </w:r>
      <w:proofErr w:type="gramEnd"/>
      <w:r w:rsidRPr="00F14E50">
        <w:rPr>
          <w:rFonts w:ascii="微软雅黑" w:eastAsia="微软雅黑" w:hAnsi="微软雅黑" w:cs="宋体" w:hint="eastAsia"/>
          <w:color w:val="444444"/>
          <w:kern w:val="0"/>
          <w:szCs w:val="21"/>
        </w:rPr>
        <w:t>，</w:t>
      </w:r>
      <w:r w:rsidRPr="00F14E50">
        <w:rPr>
          <w:rFonts w:ascii="微软雅黑" w:eastAsia="微软雅黑" w:hAnsi="微软雅黑" w:cs="宋体" w:hint="eastAsia"/>
          <w:b/>
          <w:bCs/>
          <w:color w:val="444444"/>
          <w:kern w:val="0"/>
          <w:szCs w:val="21"/>
        </w:rPr>
        <w:t>考生不得私自与其他考生交谈，一经发现，立刻取消复试资格</w:t>
      </w:r>
      <w:r w:rsidRPr="00F14E50">
        <w:rPr>
          <w:rFonts w:ascii="微软雅黑" w:eastAsia="微软雅黑" w:hAnsi="微软雅黑" w:cs="宋体" w:hint="eastAsia"/>
          <w:color w:val="444444"/>
          <w:kern w:val="0"/>
          <w:szCs w:val="21"/>
        </w:rPr>
        <w:t>。</w:t>
      </w:r>
    </w:p>
    <w:p w14:paraId="5069F6A2"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2.身份核验</w:t>
      </w:r>
    </w:p>
    <w:p w14:paraId="0C27927A"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根据线上报到时的抽签顺序，按照学院安排进入远程复试考场。进入考场时，考生应将《复试通知书》、《准考证》、身份证拿在手中，配合复试老师和视频监考员，进行身份视频在线核验，核验过程由学院全程录音录像备查。</w:t>
      </w:r>
    </w:p>
    <w:p w14:paraId="652AFBD4"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3.考生在线展示签订好的《诚信复试承诺书》，并当场宣读。</w:t>
      </w:r>
    </w:p>
    <w:p w14:paraId="3D0BE5FB"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4.学院复试小组向考生宣读《复试规则》。</w:t>
      </w:r>
    </w:p>
    <w:p w14:paraId="0C82B297"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5．笔试（笔试采取闭卷考试的形式）</w:t>
      </w:r>
    </w:p>
    <w:p w14:paraId="0D0A0D9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考生须在笔试开始前20分钟进入笔试视频考场，并出示复试通知书、身份证、准考证，考生须提前自行准备纸、笔等考试必备文具。</w:t>
      </w:r>
    </w:p>
    <w:p w14:paraId="55B93A2B"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考试时间：4月6日9时00分至10时00分</w:t>
      </w:r>
    </w:p>
    <w:p w14:paraId="3DF9604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考场号（视频会议号）：另行通知。</w:t>
      </w:r>
    </w:p>
    <w:p w14:paraId="22F084A0"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lastRenderedPageBreak/>
        <w:t>6. 面试（外语口试、专业知识、综合素质）</w:t>
      </w:r>
    </w:p>
    <w:p w14:paraId="001CC45F"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时间：4月7日9时00分至18时00分</w:t>
      </w:r>
    </w:p>
    <w:p w14:paraId="6AA6269C"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考场号（视频会议号）：另行通知。</w:t>
      </w:r>
    </w:p>
    <w:p w14:paraId="03240E10"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7. 考试结束后，考生应按</w:t>
      </w:r>
      <w:proofErr w:type="gramStart"/>
      <w:r w:rsidRPr="00F14E50">
        <w:rPr>
          <w:rFonts w:ascii="微软雅黑" w:eastAsia="微软雅黑" w:hAnsi="微软雅黑" w:cs="宋体" w:hint="eastAsia"/>
          <w:color w:val="444444"/>
          <w:kern w:val="0"/>
          <w:szCs w:val="21"/>
        </w:rPr>
        <w:t>复试组</w:t>
      </w:r>
      <w:proofErr w:type="gramEnd"/>
      <w:r w:rsidRPr="00F14E50">
        <w:rPr>
          <w:rFonts w:ascii="微软雅黑" w:eastAsia="微软雅黑" w:hAnsi="微软雅黑" w:cs="宋体" w:hint="eastAsia"/>
          <w:color w:val="444444"/>
          <w:kern w:val="0"/>
          <w:szCs w:val="21"/>
        </w:rPr>
        <w:t>老师要求退出网络复试考场。退出考场后，考生不得再</w:t>
      </w:r>
      <w:proofErr w:type="gramStart"/>
      <w:r w:rsidRPr="00F14E50">
        <w:rPr>
          <w:rFonts w:ascii="微软雅黑" w:eastAsia="微软雅黑" w:hAnsi="微软雅黑" w:cs="宋体" w:hint="eastAsia"/>
          <w:color w:val="444444"/>
          <w:kern w:val="0"/>
          <w:szCs w:val="21"/>
        </w:rPr>
        <w:t>进入候考室</w:t>
      </w:r>
      <w:proofErr w:type="gramEnd"/>
      <w:r w:rsidRPr="00F14E50">
        <w:rPr>
          <w:rFonts w:ascii="微软雅黑" w:eastAsia="微软雅黑" w:hAnsi="微软雅黑" w:cs="宋体" w:hint="eastAsia"/>
          <w:color w:val="444444"/>
          <w:kern w:val="0"/>
          <w:szCs w:val="21"/>
        </w:rPr>
        <w:t>或复试考场。</w:t>
      </w:r>
    </w:p>
    <w:p w14:paraId="193C2015"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五、复试成绩计算</w:t>
      </w:r>
    </w:p>
    <w:p w14:paraId="32A775D0"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1．原则上要求专业综合课笔试成绩90分以上，专业外语笔试成绩30分以上，外语听力水平和口语水平测试成绩30分以上，专业综合素质面试成绩60分以上，即为复试合格。</w:t>
      </w:r>
    </w:p>
    <w:p w14:paraId="5D5F6F2C"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2．对各项复试成绩合格的考生，将复试成绩与初试成绩加权求和，排列录取顺序。初试成绩权重为70%，复试成绩权重30%。</w:t>
      </w:r>
    </w:p>
    <w:p w14:paraId="3138D72F" w14:textId="32827B1B" w:rsidR="00F14E50" w:rsidRPr="00F14E50" w:rsidRDefault="00F14E50" w:rsidP="00F14E50">
      <w:pPr>
        <w:widowControl/>
        <w:shd w:val="clear" w:color="auto" w:fill="FFFFFF"/>
        <w:spacing w:line="375" w:lineRule="atLeast"/>
        <w:jc w:val="center"/>
        <w:rPr>
          <w:rFonts w:ascii="微软雅黑" w:eastAsia="微软雅黑" w:hAnsi="微软雅黑" w:cs="宋体" w:hint="eastAsia"/>
          <w:color w:val="444444"/>
          <w:kern w:val="0"/>
          <w:szCs w:val="21"/>
        </w:rPr>
      </w:pPr>
      <w:r w:rsidRPr="00F14E50">
        <w:rPr>
          <w:rFonts w:ascii="微软雅黑" w:eastAsia="微软雅黑" w:hAnsi="微软雅黑" w:cs="宋体"/>
          <w:noProof/>
          <w:color w:val="444444"/>
          <w:kern w:val="0"/>
          <w:szCs w:val="21"/>
        </w:rPr>
        <w:drawing>
          <wp:inline distT="0" distB="0" distL="0" distR="0" wp14:anchorId="1221F0EA" wp14:editId="4705545E">
            <wp:extent cx="4061460" cy="6165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1460" cy="616585"/>
                    </a:xfrm>
                    <a:prstGeom prst="rect">
                      <a:avLst/>
                    </a:prstGeom>
                    <a:noFill/>
                    <a:ln>
                      <a:noFill/>
                    </a:ln>
                  </pic:spPr>
                </pic:pic>
              </a:graphicData>
            </a:graphic>
          </wp:inline>
        </w:drawing>
      </w:r>
    </w:p>
    <w:p w14:paraId="6CA3E4A3"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注：按四舍五入保留小数点后一位</w:t>
      </w:r>
    </w:p>
    <w:p w14:paraId="668734C1"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复试结束后，我院将汇总考生各科目复试成绩，并按照学校规定在我院网站公示，请考生关注我院通知公告。</w:t>
      </w:r>
    </w:p>
    <w:p w14:paraId="6BFFAD8C"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六、录取原则</w:t>
      </w:r>
    </w:p>
    <w:p w14:paraId="4AB1C11B"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各项复试成绩均及格的，按加权综合分数，从高分到低分依序排列，不区分专业择优录取。</w:t>
      </w:r>
    </w:p>
    <w:p w14:paraId="2049FC5B"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专项计划按学校要求单列。</w:t>
      </w:r>
    </w:p>
    <w:p w14:paraId="5162F6D7"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七、违规处理</w:t>
      </w:r>
    </w:p>
    <w:p w14:paraId="5CA47065"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lastRenderedPageBreak/>
        <w:t>考生应诚信应试，对在考试过程中，违反诚信、规范应试相关规定者，无论何时，一经发现，将取消考试成绩或录取资格，触犯法律的，按有关法律法规进行处理。</w:t>
      </w:r>
    </w:p>
    <w:p w14:paraId="2B78A7D0"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b/>
          <w:bCs/>
          <w:color w:val="444444"/>
          <w:kern w:val="0"/>
          <w:szCs w:val="21"/>
        </w:rPr>
        <w:t>八、咨询方式</w:t>
      </w:r>
    </w:p>
    <w:p w14:paraId="4ECA973A" w14:textId="77777777"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考生对复试政策和复试准备存在疑问的，可扫描下方二维码，通过</w:t>
      </w:r>
      <w:proofErr w:type="gramStart"/>
      <w:r w:rsidRPr="00F14E50">
        <w:rPr>
          <w:rFonts w:ascii="微软雅黑" w:eastAsia="微软雅黑" w:hAnsi="微软雅黑" w:cs="宋体" w:hint="eastAsia"/>
          <w:color w:val="444444"/>
          <w:kern w:val="0"/>
          <w:szCs w:val="21"/>
        </w:rPr>
        <w:t>我院微信服务</w:t>
      </w:r>
      <w:proofErr w:type="gramEnd"/>
      <w:r w:rsidRPr="00F14E50">
        <w:rPr>
          <w:rFonts w:ascii="微软雅黑" w:eastAsia="微软雅黑" w:hAnsi="微软雅黑" w:cs="宋体" w:hint="eastAsia"/>
          <w:color w:val="444444"/>
          <w:kern w:val="0"/>
          <w:szCs w:val="21"/>
        </w:rPr>
        <w:t>号向我院反馈。</w:t>
      </w:r>
    </w:p>
    <w:p w14:paraId="4D185C8B" w14:textId="533C0121" w:rsidR="00F14E50" w:rsidRPr="00F14E50" w:rsidRDefault="00F14E50" w:rsidP="00F14E50">
      <w:pPr>
        <w:widowControl/>
        <w:shd w:val="clear" w:color="auto" w:fill="FFFFFF"/>
        <w:spacing w:line="375" w:lineRule="atLeast"/>
        <w:jc w:val="center"/>
        <w:rPr>
          <w:rFonts w:ascii="微软雅黑" w:eastAsia="微软雅黑" w:hAnsi="微软雅黑" w:cs="宋体" w:hint="eastAsia"/>
          <w:color w:val="444444"/>
          <w:kern w:val="0"/>
          <w:szCs w:val="21"/>
        </w:rPr>
      </w:pPr>
      <w:r w:rsidRPr="00F14E50">
        <w:rPr>
          <w:rFonts w:ascii="微软雅黑" w:eastAsia="微软雅黑" w:hAnsi="微软雅黑" w:cs="宋体"/>
          <w:noProof/>
          <w:color w:val="444444"/>
          <w:kern w:val="0"/>
          <w:szCs w:val="21"/>
        </w:rPr>
        <w:drawing>
          <wp:inline distT="0" distB="0" distL="0" distR="0" wp14:anchorId="3B2403FF" wp14:editId="0AED78B2">
            <wp:extent cx="1339850" cy="1339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3AA31D7C" w14:textId="592ED686" w:rsidR="00F14E50" w:rsidRPr="00F14E50" w:rsidRDefault="00F14E50" w:rsidP="00F14E50">
      <w:pPr>
        <w:widowControl/>
        <w:shd w:val="clear" w:color="auto" w:fill="FFFFFF"/>
        <w:spacing w:line="504" w:lineRule="atLeast"/>
        <w:ind w:firstLine="48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附件：1、</w:t>
      </w:r>
      <w:hyperlink r:id="rId6" w:history="1">
        <w:r w:rsidRPr="00F14E50">
          <w:rPr>
            <w:rFonts w:ascii="微软雅黑" w:eastAsia="微软雅黑" w:hAnsi="微软雅黑" w:cs="宋体" w:hint="eastAsia"/>
            <w:color w:val="337AB7"/>
            <w:kern w:val="0"/>
            <w:szCs w:val="21"/>
            <w:u w:val="single"/>
          </w:rPr>
          <w:t>中国人民大学数学学院2021年硕士统招复试考生名单</w:t>
        </w:r>
      </w:hyperlink>
    </w:p>
    <w:p w14:paraId="1EAEE17C" w14:textId="5F55CA43" w:rsidR="00F14E50" w:rsidRPr="00F14E50" w:rsidRDefault="00F14E50" w:rsidP="00F14E50">
      <w:pPr>
        <w:widowControl/>
        <w:shd w:val="clear" w:color="auto" w:fill="FFFFFF"/>
        <w:spacing w:line="504" w:lineRule="atLeast"/>
        <w:ind w:firstLine="960"/>
        <w:jc w:val="left"/>
        <w:rPr>
          <w:rFonts w:ascii="微软雅黑" w:eastAsia="微软雅黑" w:hAnsi="微软雅黑" w:cs="宋体" w:hint="eastAsia"/>
          <w:color w:val="444444"/>
          <w:kern w:val="0"/>
          <w:sz w:val="28"/>
          <w:szCs w:val="28"/>
        </w:rPr>
      </w:pPr>
      <w:r w:rsidRPr="00F14E50">
        <w:rPr>
          <w:rFonts w:ascii="微软雅黑" w:eastAsia="微软雅黑" w:hAnsi="微软雅黑" w:cs="宋体" w:hint="eastAsia"/>
          <w:color w:val="444444"/>
          <w:kern w:val="0"/>
          <w:szCs w:val="21"/>
        </w:rPr>
        <w:t> 2、</w:t>
      </w:r>
      <w:hyperlink r:id="rId7" w:history="1">
        <w:r w:rsidRPr="00F14E50">
          <w:rPr>
            <w:rFonts w:ascii="微软雅黑" w:eastAsia="微软雅黑" w:hAnsi="微软雅黑" w:cs="宋体" w:hint="eastAsia"/>
            <w:color w:val="337AB7"/>
            <w:kern w:val="0"/>
            <w:szCs w:val="21"/>
            <w:u w:val="single"/>
          </w:rPr>
          <w:t>中国人民大学2021年硕士研究生诚信复试承诺书</w:t>
        </w:r>
      </w:hyperlink>
    </w:p>
    <w:p w14:paraId="4B19CE95" w14:textId="77777777" w:rsidR="00390B72" w:rsidRPr="00F14E50" w:rsidRDefault="00390B72"/>
    <w:sectPr w:rsidR="00390B72" w:rsidRPr="00F1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50"/>
    <w:rsid w:val="001E6290"/>
    <w:rsid w:val="00390B72"/>
    <w:rsid w:val="00F1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CA50"/>
  <w15:chartTrackingRefBased/>
  <w15:docId w15:val="{7B11B925-D42D-4CA1-9450-27B01FE7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14E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14E50"/>
    <w:rPr>
      <w:rFonts w:ascii="宋体" w:eastAsia="宋体" w:hAnsi="宋体" w:cs="宋体"/>
      <w:b/>
      <w:bCs/>
      <w:kern w:val="0"/>
      <w:sz w:val="36"/>
      <w:szCs w:val="36"/>
    </w:rPr>
  </w:style>
  <w:style w:type="paragraph" w:styleId="a3">
    <w:name w:val="Normal (Web)"/>
    <w:basedOn w:val="a"/>
    <w:uiPriority w:val="99"/>
    <w:semiHidden/>
    <w:unhideWhenUsed/>
    <w:rsid w:val="00F14E5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4E50"/>
    <w:rPr>
      <w:b/>
      <w:bCs/>
    </w:rPr>
  </w:style>
  <w:style w:type="character" w:styleId="a5">
    <w:name w:val="Hyperlink"/>
    <w:basedOn w:val="a0"/>
    <w:uiPriority w:val="99"/>
    <w:semiHidden/>
    <w:unhideWhenUsed/>
    <w:rsid w:val="00F14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9832">
      <w:bodyDiv w:val="1"/>
      <w:marLeft w:val="0"/>
      <w:marRight w:val="0"/>
      <w:marTop w:val="0"/>
      <w:marBottom w:val="0"/>
      <w:divBdr>
        <w:top w:val="none" w:sz="0" w:space="0" w:color="auto"/>
        <w:left w:val="none" w:sz="0" w:space="0" w:color="auto"/>
        <w:bottom w:val="none" w:sz="0" w:space="0" w:color="auto"/>
        <w:right w:val="none" w:sz="0" w:space="0" w:color="auto"/>
      </w:divBdr>
    </w:div>
    <w:div w:id="15783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ingc.net/d/file/p/2021-03-31/d845bd2049cd3e16b0b2af2a15369ec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ngc.net/d/file/p/2021-03-31/aea294dcb595ec9a3a0db098648ea408.pdf"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2021-03-31T02:17:00Z</dcterms:created>
  <dcterms:modified xsi:type="dcterms:W3CDTF">2021-03-31T02:17:00Z</dcterms:modified>
</cp:coreProperties>
</file>