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B6B15" w14:textId="0BB642E9" w:rsidR="004E21E2" w:rsidRDefault="00841742">
      <w:pPr>
        <w:rPr>
          <w:rFonts w:ascii="微软雅黑" w:eastAsia="微软雅黑" w:hAnsi="微软雅黑"/>
          <w:b/>
          <w:bCs/>
          <w:color w:val="005687"/>
          <w:sz w:val="27"/>
          <w:szCs w:val="27"/>
          <w:shd w:val="clear" w:color="auto" w:fill="F1F1F1"/>
        </w:rPr>
      </w:pPr>
      <w:r>
        <w:rPr>
          <w:rFonts w:ascii="微软雅黑" w:eastAsia="微软雅黑" w:hAnsi="微软雅黑" w:hint="eastAsia"/>
          <w:b/>
          <w:bCs/>
          <w:color w:val="005687"/>
          <w:sz w:val="27"/>
          <w:szCs w:val="27"/>
          <w:shd w:val="clear" w:color="auto" w:fill="F1F1F1"/>
        </w:rPr>
        <w:t>中国人民大学数学科学研究院2021年硕士研究生招生考试复试办法</w:t>
      </w:r>
    </w:p>
    <w:p w14:paraId="25AF5CA6"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color w:val="6F6F6F"/>
          <w:sz w:val="21"/>
          <w:szCs w:val="21"/>
        </w:rPr>
      </w:pPr>
      <w:r>
        <w:rPr>
          <w:rFonts w:ascii="微软雅黑" w:eastAsia="微软雅黑" w:hAnsi="微软雅黑" w:hint="eastAsia"/>
          <w:color w:val="6F6F6F"/>
          <w:sz w:val="21"/>
          <w:szCs w:val="21"/>
        </w:rPr>
        <w:t>统筹考虑北京市和中国人民大学疫情防控要求，为最大限度减少人员聚集，降低感染风险，我院通过互联网远程开展2021年硕士研究生招生考试复试工作。为保障复试科学有效、公平公正，根据中国人民大学硕士研究生招生考试复试工作的规定，我院复试办法如下：</w:t>
      </w:r>
    </w:p>
    <w:p w14:paraId="538215E2"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Style w:val="a4"/>
          <w:rFonts w:ascii="微软雅黑" w:eastAsia="微软雅黑" w:hAnsi="微软雅黑" w:hint="eastAsia"/>
          <w:color w:val="6F6F6F"/>
          <w:sz w:val="21"/>
          <w:szCs w:val="21"/>
        </w:rPr>
        <w:t>一、总体要求</w:t>
      </w:r>
    </w:p>
    <w:p w14:paraId="408E672D"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复试是研究生招生考试的重要组成部分，复试相关的内容属于教育工作国家秘密，按照国家机密级事项管理，除已公开信息和我校规定的情况外，任何个人和组织不得以任何形式录制、复制或传播与我院复试相关的内容。复试过程中，</w:t>
      </w:r>
      <w:proofErr w:type="gramStart"/>
      <w:r>
        <w:rPr>
          <w:rFonts w:ascii="微软雅黑" w:eastAsia="微软雅黑" w:hAnsi="微软雅黑" w:hint="eastAsia"/>
          <w:color w:val="6F6F6F"/>
          <w:sz w:val="21"/>
          <w:szCs w:val="21"/>
        </w:rPr>
        <w:t>所有涉考人员</w:t>
      </w:r>
      <w:proofErr w:type="gramEnd"/>
      <w:r>
        <w:rPr>
          <w:rFonts w:ascii="微软雅黑" w:eastAsia="微软雅黑" w:hAnsi="微软雅黑" w:hint="eastAsia"/>
          <w:color w:val="6F6F6F"/>
          <w:sz w:val="21"/>
          <w:szCs w:val="21"/>
        </w:rPr>
        <w:t>应当严格遵守相关规定，对复试过程和内容保密。</w:t>
      </w:r>
    </w:p>
    <w:p w14:paraId="32190EA7"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考生报名时已签署《考生诚信考试承诺书》并承诺遵守相关约定及要求。考生要切实增强法制观念，提高法律意识，自觉学法知法、</w:t>
      </w:r>
      <w:proofErr w:type="gramStart"/>
      <w:r>
        <w:rPr>
          <w:rFonts w:ascii="微软雅黑" w:eastAsia="微软雅黑" w:hAnsi="微软雅黑" w:hint="eastAsia"/>
          <w:color w:val="6F6F6F"/>
          <w:sz w:val="21"/>
          <w:szCs w:val="21"/>
        </w:rPr>
        <w:t>尊法守法</w:t>
      </w:r>
      <w:proofErr w:type="gramEnd"/>
      <w:r>
        <w:rPr>
          <w:rFonts w:ascii="微软雅黑" w:eastAsia="微软雅黑" w:hAnsi="微软雅黑" w:hint="eastAsia"/>
          <w:color w:val="6F6F6F"/>
          <w:sz w:val="21"/>
          <w:szCs w:val="21"/>
        </w:rPr>
        <w:t>，诚信考试，不参与</w:t>
      </w:r>
      <w:proofErr w:type="gramStart"/>
      <w:r>
        <w:rPr>
          <w:rFonts w:ascii="微软雅黑" w:eastAsia="微软雅黑" w:hAnsi="微软雅黑" w:hint="eastAsia"/>
          <w:color w:val="6F6F6F"/>
          <w:sz w:val="21"/>
          <w:szCs w:val="21"/>
        </w:rPr>
        <w:t>涉考违法</w:t>
      </w:r>
      <w:proofErr w:type="gramEnd"/>
      <w:r>
        <w:rPr>
          <w:rFonts w:ascii="微软雅黑" w:eastAsia="微软雅黑" w:hAnsi="微软雅黑" w:hint="eastAsia"/>
          <w:color w:val="6F6F6F"/>
          <w:sz w:val="21"/>
          <w:szCs w:val="21"/>
        </w:rPr>
        <w:t>犯罪活动。</w:t>
      </w:r>
    </w:p>
    <w:p w14:paraId="0653E654"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考生应当在考前按我院要求配备网络复试的软、硬件设备，并在规定的时间进行联网调试。联网调试具体安排另行通知，请考生关注我院网站通知公告。</w:t>
      </w:r>
    </w:p>
    <w:p w14:paraId="5BB7C6D5"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Style w:val="a4"/>
          <w:rFonts w:ascii="微软雅黑" w:eastAsia="微软雅黑" w:hAnsi="微软雅黑" w:hint="eastAsia"/>
          <w:color w:val="6F6F6F"/>
          <w:sz w:val="21"/>
          <w:szCs w:val="21"/>
        </w:rPr>
        <w:t>二、复试的基本要求及各专业拟招生计划</w:t>
      </w:r>
    </w:p>
    <w:p w14:paraId="3453BA90"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根据2021年报考考生的初试成绩和生源情况，报考我院各专业的2021年硕士研究生复试分数线已于3月20日在</w:t>
      </w:r>
      <w:proofErr w:type="gramStart"/>
      <w:r>
        <w:rPr>
          <w:rFonts w:ascii="微软雅黑" w:eastAsia="微软雅黑" w:hAnsi="微软雅黑" w:hint="eastAsia"/>
          <w:color w:val="6F6F6F"/>
          <w:sz w:val="21"/>
          <w:szCs w:val="21"/>
        </w:rPr>
        <w:t>我院官网公布</w:t>
      </w:r>
      <w:proofErr w:type="gramEnd"/>
      <w:r>
        <w:rPr>
          <w:rFonts w:ascii="微软雅黑" w:eastAsia="微软雅黑" w:hAnsi="微软雅黑" w:hint="eastAsia"/>
          <w:color w:val="6F6F6F"/>
          <w:sz w:val="21"/>
          <w:szCs w:val="21"/>
        </w:rPr>
        <w:t>。我院各专业招生计划，请参见我校在中国研究生招生信息网公布的招生专业目录（网址：https://yz.chsi.com.cn/zsml/zyfx_search.jsp）。</w:t>
      </w:r>
    </w:p>
    <w:p w14:paraId="0B28F058"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Style w:val="a4"/>
          <w:rFonts w:ascii="微软雅黑" w:eastAsia="微软雅黑" w:hAnsi="微软雅黑" w:hint="eastAsia"/>
          <w:color w:val="6F6F6F"/>
          <w:sz w:val="21"/>
          <w:szCs w:val="21"/>
        </w:rPr>
        <w:t>三、复试内容与形式</w:t>
      </w:r>
    </w:p>
    <w:p w14:paraId="3C992521"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Style w:val="a4"/>
          <w:rFonts w:ascii="微软雅黑" w:eastAsia="微软雅黑" w:hAnsi="微软雅黑" w:hint="eastAsia"/>
          <w:color w:val="6F6F6F"/>
          <w:sz w:val="21"/>
          <w:szCs w:val="21"/>
        </w:rPr>
        <w:t>2021年我校硕士研究生招生复试采取远程在线复试方式开展，具体复试内容包括：</w:t>
      </w:r>
    </w:p>
    <w:p w14:paraId="5A322F90"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lastRenderedPageBreak/>
        <w:t>1．专业综合课笔试及专业外语笔试：满分200分（其中专业综合课笔试满分为150分、专业外语笔试满分为50分）。</w:t>
      </w:r>
    </w:p>
    <w:p w14:paraId="52579994"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其中专业综合课笔试科目说明如下：应用数学专业： “生物信息学”或“常微分方程”（任选</w:t>
      </w:r>
      <w:proofErr w:type="gramStart"/>
      <w:r>
        <w:rPr>
          <w:rFonts w:ascii="微软雅黑" w:eastAsia="微软雅黑" w:hAnsi="微软雅黑" w:hint="eastAsia"/>
          <w:color w:val="6F6F6F"/>
          <w:sz w:val="21"/>
          <w:szCs w:val="21"/>
        </w:rPr>
        <w:t>一</w:t>
      </w:r>
      <w:proofErr w:type="gramEnd"/>
      <w:r>
        <w:rPr>
          <w:rFonts w:ascii="微软雅黑" w:eastAsia="微软雅黑" w:hAnsi="微软雅黑" w:hint="eastAsia"/>
          <w:color w:val="6F6F6F"/>
          <w:sz w:val="21"/>
          <w:szCs w:val="21"/>
        </w:rPr>
        <w:t>科）。</w:t>
      </w:r>
    </w:p>
    <w:p w14:paraId="05AB9CAF"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2．外语听力考核及口试：听力考试和口试在面试时进行，由精通外语的教师负责。满分50分。</w:t>
      </w:r>
    </w:p>
    <w:p w14:paraId="23A697DA"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3．专业综合素质面试：考察专业知识、其它知识技能、科研能力、特长兴趣、心理素质、思想状况等。满分100分。</w:t>
      </w:r>
    </w:p>
    <w:p w14:paraId="491C5B77"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Style w:val="a4"/>
          <w:rFonts w:ascii="微软雅黑" w:eastAsia="微软雅黑" w:hAnsi="微软雅黑" w:hint="eastAsia"/>
          <w:color w:val="6F6F6F"/>
          <w:sz w:val="21"/>
          <w:szCs w:val="21"/>
        </w:rPr>
        <w:t>四、复试过程要求</w:t>
      </w:r>
    </w:p>
    <w:p w14:paraId="5FEDB2D4"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Style w:val="a4"/>
          <w:rFonts w:ascii="微软雅黑" w:eastAsia="微软雅黑" w:hAnsi="微软雅黑" w:hint="eastAsia"/>
          <w:color w:val="6F6F6F"/>
          <w:sz w:val="21"/>
          <w:szCs w:val="21"/>
        </w:rPr>
        <w:t>（一）考生准备</w:t>
      </w:r>
    </w:p>
    <w:p w14:paraId="3CF25D9C"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1.采集音频、视频的设备（电脑、手机、摄像头等设备）和配件（电源、支架）若干，并按照要求在设备中安装好必要软件。具体软件要求如下：</w:t>
      </w:r>
    </w:p>
    <w:p w14:paraId="38FE0768"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 “第一机位”</w:t>
      </w:r>
      <w:proofErr w:type="gramStart"/>
      <w:r>
        <w:rPr>
          <w:rFonts w:ascii="微软雅黑" w:eastAsia="微软雅黑" w:hAnsi="微软雅黑" w:hint="eastAsia"/>
          <w:color w:val="6F6F6F"/>
          <w:sz w:val="21"/>
          <w:szCs w:val="21"/>
        </w:rPr>
        <w:t>采用腾讯会议</w:t>
      </w:r>
      <w:proofErr w:type="gramEnd"/>
      <w:r>
        <w:rPr>
          <w:rFonts w:ascii="微软雅黑" w:eastAsia="微软雅黑" w:hAnsi="微软雅黑" w:hint="eastAsia"/>
          <w:color w:val="6F6F6F"/>
          <w:sz w:val="21"/>
          <w:szCs w:val="21"/>
        </w:rPr>
        <w:t>系统，“第二机位”</w:t>
      </w:r>
      <w:proofErr w:type="gramStart"/>
      <w:r>
        <w:rPr>
          <w:rFonts w:ascii="微软雅黑" w:eastAsia="微软雅黑" w:hAnsi="微软雅黑" w:hint="eastAsia"/>
          <w:color w:val="6F6F6F"/>
          <w:sz w:val="21"/>
          <w:szCs w:val="21"/>
        </w:rPr>
        <w:t>采用腾讯会议</w:t>
      </w:r>
      <w:proofErr w:type="gramEnd"/>
      <w:r>
        <w:rPr>
          <w:rFonts w:ascii="微软雅黑" w:eastAsia="微软雅黑" w:hAnsi="微软雅黑" w:hint="eastAsia"/>
          <w:color w:val="6F6F6F"/>
          <w:sz w:val="21"/>
          <w:szCs w:val="21"/>
        </w:rPr>
        <w:t>系统。同时，阿里钉钉</w:t>
      </w:r>
      <w:proofErr w:type="gramStart"/>
      <w:r>
        <w:rPr>
          <w:rFonts w:ascii="微软雅黑" w:eastAsia="微软雅黑" w:hAnsi="微软雅黑" w:hint="eastAsia"/>
          <w:color w:val="6F6F6F"/>
          <w:sz w:val="21"/>
          <w:szCs w:val="21"/>
        </w:rPr>
        <w:t>做为</w:t>
      </w:r>
      <w:proofErr w:type="gramEnd"/>
      <w:r>
        <w:rPr>
          <w:rFonts w:ascii="微软雅黑" w:eastAsia="微软雅黑" w:hAnsi="微软雅黑" w:hint="eastAsia"/>
          <w:color w:val="6F6F6F"/>
          <w:sz w:val="21"/>
          <w:szCs w:val="21"/>
        </w:rPr>
        <w:t>备用系统，也请事先安装好）</w:t>
      </w:r>
    </w:p>
    <w:p w14:paraId="046F038A"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2.良好的网络环境。</w:t>
      </w:r>
    </w:p>
    <w:p w14:paraId="31E7880C"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3.“双机位”要求。“第一机位”采集考生音、视频源（考生正前方）；“第二机位”采集考生“第一机位”显示器及考生所处环境的整体情况（远端）。</w:t>
      </w:r>
      <w:proofErr w:type="gramStart"/>
      <w:r>
        <w:rPr>
          <w:rFonts w:ascii="微软雅黑" w:eastAsia="微软雅黑" w:hAnsi="微软雅黑" w:hint="eastAsia"/>
          <w:color w:val="6F6F6F"/>
          <w:sz w:val="21"/>
          <w:szCs w:val="21"/>
        </w:rPr>
        <w:t>“第二机位”须可自由</w:t>
      </w:r>
      <w:proofErr w:type="gramEnd"/>
      <w:r>
        <w:rPr>
          <w:rFonts w:ascii="微软雅黑" w:eastAsia="微软雅黑" w:hAnsi="微软雅黑" w:hint="eastAsia"/>
          <w:color w:val="6F6F6F"/>
          <w:sz w:val="21"/>
          <w:szCs w:val="21"/>
        </w:rPr>
        <w:t>移动，考试过程中考生须根据考官指令随时变换机位位置。</w:t>
      </w:r>
    </w:p>
    <w:p w14:paraId="1A5AEFB5"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4.独立应试空间。选择独立、可封闭的空间，确保安静整洁，复试期间严禁他人进入考试独立空间，否则复试无效。除复试要求的设备和物品外，复试场所考生座位1.5米范围内不得存放任何书刊、报纸、资料、电子设备等。“双机位”涉及的硬件设备的电脑桌面以及手机不得存放考试相关的电子资料。</w:t>
      </w:r>
    </w:p>
    <w:p w14:paraId="2DAAA0D6"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lastRenderedPageBreak/>
        <w:t>5.两个机位设备内严禁在考试时打开任何考试相关电子资料，否则按违纪处理。</w:t>
      </w:r>
    </w:p>
    <w:p w14:paraId="05E9006C"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6.身份认证及资格审核材料。</w:t>
      </w:r>
    </w:p>
    <w:p w14:paraId="56C1D812"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7.必要文具。</w:t>
      </w:r>
    </w:p>
    <w:p w14:paraId="658B0427"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Style w:val="a4"/>
          <w:rFonts w:ascii="微软雅黑" w:eastAsia="微软雅黑" w:hAnsi="微软雅黑" w:hint="eastAsia"/>
          <w:color w:val="6F6F6F"/>
          <w:sz w:val="21"/>
          <w:szCs w:val="21"/>
        </w:rPr>
        <w:t>（二）下载复试通知书并缴纳复试费用</w:t>
      </w:r>
    </w:p>
    <w:p w14:paraId="212B2F4D"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考生须持复试通知书参加复试。进入复试名单的考生务必查看中国人民大学研究生招生网（网址http://pgs.ruc.deu.cn）关于缴纳复试费和下载复试通知书的通知，并在规定的时间内网上支付复试费、下载复试通知书，逾期系统将自动关闭缴费和下载功能。</w:t>
      </w:r>
    </w:p>
    <w:p w14:paraId="10C25C5D"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Style w:val="a4"/>
          <w:rFonts w:ascii="微软雅黑" w:eastAsia="微软雅黑" w:hAnsi="微软雅黑" w:hint="eastAsia"/>
          <w:color w:val="6F6F6F"/>
          <w:sz w:val="21"/>
          <w:szCs w:val="21"/>
        </w:rPr>
        <w:t>（三）提交材料</w:t>
      </w:r>
    </w:p>
    <w:p w14:paraId="0B5E28E4"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除须邮寄的材料外，考生线上提交报考资格审查材料，须于3月  30日12:00前，将下述电子材料发送至maweiwei@ruc.edu.cn        （电子邮箱），提交材料包括：</w:t>
      </w:r>
    </w:p>
    <w:p w14:paraId="365362C8"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1.身份证明材料</w:t>
      </w:r>
    </w:p>
    <w:p w14:paraId="38017616"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（1）有效期内的身份证正反面扫描件/照片</w:t>
      </w:r>
    </w:p>
    <w:p w14:paraId="2B1C0542"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（2）准考证扫描件/照片</w:t>
      </w:r>
    </w:p>
    <w:p w14:paraId="6D027197"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2.学历学位证明材料</w:t>
      </w:r>
    </w:p>
    <w:p w14:paraId="11CCAC0A"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（1）往届生须提交有效期内的教育部学历证书电子注册备案</w:t>
      </w:r>
      <w:proofErr w:type="gramStart"/>
      <w:r>
        <w:rPr>
          <w:rFonts w:ascii="微软雅黑" w:eastAsia="微软雅黑" w:hAnsi="微软雅黑" w:hint="eastAsia"/>
          <w:color w:val="6F6F6F"/>
          <w:sz w:val="21"/>
          <w:szCs w:val="21"/>
        </w:rPr>
        <w:t>表电子</w:t>
      </w:r>
      <w:proofErr w:type="gramEnd"/>
      <w:r>
        <w:rPr>
          <w:rFonts w:ascii="微软雅黑" w:eastAsia="微软雅黑" w:hAnsi="微软雅黑" w:hint="eastAsia"/>
          <w:color w:val="6F6F6F"/>
          <w:sz w:val="21"/>
          <w:szCs w:val="21"/>
        </w:rPr>
        <w:t>文件及学历学位证书扫描件/照片、加盖公章的本科阶段成绩单扫描件/照片。</w:t>
      </w:r>
    </w:p>
    <w:p w14:paraId="73F0AA9C"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（2）应届生须提交有效期内的教育部学籍电子注册备案表和每学期均已注册的学生证扫描件/照片、加盖公章的本科阶段成绩单扫描件/照片。</w:t>
      </w:r>
    </w:p>
    <w:p w14:paraId="72CE1E9A"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（3）尚未毕业，但承诺在录取当年9月1日前可取得国家承认本科毕业证书的自学考试和网络教育本科生，须提交颁发毕业证书的省级高等教育自学考试办公室或网络教育高校出具的相关证明扫描件/照片。</w:t>
      </w:r>
    </w:p>
    <w:p w14:paraId="6878E491"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3.其他相关材料</w:t>
      </w:r>
    </w:p>
    <w:p w14:paraId="00E57ACD"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lastRenderedPageBreak/>
        <w:t>（1）少数民族骨干计划报考登记表原件（复试前邮寄到我院）</w:t>
      </w:r>
    </w:p>
    <w:p w14:paraId="7EA4C211"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（2）退役大学生士兵入伍批准书和退出现役证的扫描件/照片等</w:t>
      </w:r>
    </w:p>
    <w:p w14:paraId="11B5FDD7"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4.考生本人签名的《诚信复试承诺书》扫描件。</w:t>
      </w:r>
    </w:p>
    <w:p w14:paraId="0DD7E345"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5.说明：</w:t>
      </w:r>
    </w:p>
    <w:p w14:paraId="2E369074"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（1）考生所提交的材料也将作为新生入学资格审查的复审依据，请考生务必完整、准确、清晰提供，考生如提供任何虚假、错误材料和信息，无论何时一经发现将根据相关规定取消考生录取资格。</w:t>
      </w:r>
    </w:p>
    <w:p w14:paraId="7E50896E"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（2）学院审核材料时以考生截止时间前发送的最后一次发送邮件为准。</w:t>
      </w:r>
    </w:p>
    <w:p w14:paraId="72B53240"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（3）未提交材料者不得参加线上报到和复试，规定时间前不发送材料者将视为自动放弃复试资格。</w:t>
      </w:r>
    </w:p>
    <w:p w14:paraId="2C55B3AB"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Style w:val="a4"/>
          <w:rFonts w:ascii="微软雅黑" w:eastAsia="微软雅黑" w:hAnsi="微软雅黑" w:hint="eastAsia"/>
          <w:color w:val="6F6F6F"/>
          <w:sz w:val="21"/>
          <w:szCs w:val="21"/>
        </w:rPr>
        <w:t>（四）线上报到、抽签分组</w:t>
      </w:r>
    </w:p>
    <w:p w14:paraId="6EDA68AE"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复试考生应当按照我院联网调试安排提前配置网络复试环境，并于2021年4月1日至2日每天上午9:00-12:00，进入指定的视频会议室进行线上报到（会议号和密码另行通知）。</w:t>
      </w:r>
    </w:p>
    <w:p w14:paraId="4BEED8F1"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线上报到时，考生应按照我院考</w:t>
      </w:r>
      <w:proofErr w:type="gramStart"/>
      <w:r>
        <w:rPr>
          <w:rFonts w:ascii="微软雅黑" w:eastAsia="微软雅黑" w:hAnsi="微软雅黑" w:hint="eastAsia"/>
          <w:color w:val="6F6F6F"/>
          <w:sz w:val="21"/>
          <w:szCs w:val="21"/>
        </w:rPr>
        <w:t>务</w:t>
      </w:r>
      <w:proofErr w:type="gramEnd"/>
      <w:r>
        <w:rPr>
          <w:rFonts w:ascii="微软雅黑" w:eastAsia="微软雅黑" w:hAnsi="微软雅黑" w:hint="eastAsia"/>
          <w:color w:val="6F6F6F"/>
          <w:sz w:val="21"/>
          <w:szCs w:val="21"/>
        </w:rPr>
        <w:t>人员的指导，完成线上抽签，确定网络复试分组和复试顺序。</w:t>
      </w:r>
    </w:p>
    <w:p w14:paraId="25056799"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Style w:val="a4"/>
          <w:rFonts w:ascii="微软雅黑" w:eastAsia="微软雅黑" w:hAnsi="微软雅黑" w:hint="eastAsia"/>
          <w:color w:val="6F6F6F"/>
          <w:sz w:val="21"/>
          <w:szCs w:val="21"/>
        </w:rPr>
        <w:t>（五）复试过程安排</w:t>
      </w:r>
    </w:p>
    <w:p w14:paraId="5B642E73"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考生应按照我院通知的复试时间准时参加远程在线复试，无特殊原因未按照考</w:t>
      </w:r>
      <w:proofErr w:type="gramStart"/>
      <w:r>
        <w:rPr>
          <w:rFonts w:ascii="微软雅黑" w:eastAsia="微软雅黑" w:hAnsi="微软雅黑" w:hint="eastAsia"/>
          <w:color w:val="6F6F6F"/>
          <w:sz w:val="21"/>
          <w:szCs w:val="21"/>
        </w:rPr>
        <w:t>务</w:t>
      </w:r>
      <w:proofErr w:type="gramEnd"/>
      <w:r>
        <w:rPr>
          <w:rFonts w:ascii="微软雅黑" w:eastAsia="微软雅黑" w:hAnsi="微软雅黑" w:hint="eastAsia"/>
          <w:color w:val="6F6F6F"/>
          <w:sz w:val="21"/>
          <w:szCs w:val="21"/>
        </w:rPr>
        <w:t>人员通知时间到场的，</w:t>
      </w:r>
      <w:r>
        <w:rPr>
          <w:rFonts w:ascii="微软雅黑" w:eastAsia="微软雅黑" w:hAnsi="微软雅黑" w:hint="eastAsia"/>
          <w:color w:val="6F6F6F"/>
          <w:sz w:val="21"/>
          <w:szCs w:val="21"/>
          <w:u w:val="single"/>
        </w:rPr>
        <w:t>迟到20分钟以上或复试过程中未经考</w:t>
      </w:r>
      <w:proofErr w:type="gramStart"/>
      <w:r>
        <w:rPr>
          <w:rFonts w:ascii="微软雅黑" w:eastAsia="微软雅黑" w:hAnsi="微软雅黑" w:hint="eastAsia"/>
          <w:color w:val="6F6F6F"/>
          <w:sz w:val="21"/>
          <w:szCs w:val="21"/>
          <w:u w:val="single"/>
        </w:rPr>
        <w:t>务</w:t>
      </w:r>
      <w:proofErr w:type="gramEnd"/>
      <w:r>
        <w:rPr>
          <w:rFonts w:ascii="微软雅黑" w:eastAsia="微软雅黑" w:hAnsi="微软雅黑" w:hint="eastAsia"/>
          <w:color w:val="6F6F6F"/>
          <w:sz w:val="21"/>
          <w:szCs w:val="21"/>
          <w:u w:val="single"/>
        </w:rPr>
        <w:t>工作人员同意擅自操作复试终端设备退出复试考场的视为放弃复试资格。</w:t>
      </w:r>
      <w:r>
        <w:rPr>
          <w:rFonts w:ascii="微软雅黑" w:eastAsia="微软雅黑" w:hAnsi="微软雅黑" w:hint="eastAsia"/>
          <w:color w:val="6F6F6F"/>
          <w:sz w:val="21"/>
          <w:szCs w:val="21"/>
        </w:rPr>
        <w:t>复试当天，我院安排值班电话（电话号码：010-62519453），考生遇到紧急情况，应提前与我院联系。</w:t>
      </w:r>
    </w:p>
    <w:p w14:paraId="2D56D1C3"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1.侯考</w:t>
      </w:r>
    </w:p>
    <w:p w14:paraId="76B9F376"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lastRenderedPageBreak/>
        <w:t>考生应当提前</w:t>
      </w:r>
      <w:proofErr w:type="gramStart"/>
      <w:r>
        <w:rPr>
          <w:rFonts w:ascii="微软雅黑" w:eastAsia="微软雅黑" w:hAnsi="微软雅黑" w:hint="eastAsia"/>
          <w:color w:val="6F6F6F"/>
          <w:sz w:val="21"/>
          <w:szCs w:val="21"/>
        </w:rPr>
        <w:t>进入侯考状态</w:t>
      </w:r>
      <w:proofErr w:type="gramEnd"/>
      <w:r>
        <w:rPr>
          <w:rFonts w:ascii="微软雅黑" w:eastAsia="微软雅黑" w:hAnsi="微软雅黑" w:hint="eastAsia"/>
          <w:color w:val="6F6F6F"/>
          <w:sz w:val="21"/>
          <w:szCs w:val="21"/>
        </w:rPr>
        <w:t>，（学院将</w:t>
      </w:r>
      <w:proofErr w:type="gramStart"/>
      <w:r>
        <w:rPr>
          <w:rFonts w:ascii="微软雅黑" w:eastAsia="微软雅黑" w:hAnsi="微软雅黑" w:hint="eastAsia"/>
          <w:color w:val="6F6F6F"/>
          <w:sz w:val="21"/>
          <w:szCs w:val="21"/>
        </w:rPr>
        <w:t>安排候考视频</w:t>
      </w:r>
      <w:proofErr w:type="gramEnd"/>
      <w:r>
        <w:rPr>
          <w:rFonts w:ascii="微软雅黑" w:eastAsia="微软雅黑" w:hAnsi="微软雅黑" w:hint="eastAsia"/>
          <w:color w:val="6F6F6F"/>
          <w:sz w:val="21"/>
          <w:szCs w:val="21"/>
        </w:rPr>
        <w:t>会议室，会议号另行通知），认真阅读网络复试考场规则，</w:t>
      </w:r>
      <w:r>
        <w:rPr>
          <w:rStyle w:val="a4"/>
          <w:rFonts w:ascii="微软雅黑" w:eastAsia="微软雅黑" w:hAnsi="微软雅黑" w:hint="eastAsia"/>
          <w:color w:val="6F6F6F"/>
          <w:sz w:val="21"/>
          <w:szCs w:val="21"/>
        </w:rPr>
        <w:t>并在考试过程中遵守考场纪律</w:t>
      </w:r>
      <w:r>
        <w:rPr>
          <w:rFonts w:ascii="微软雅黑" w:eastAsia="微软雅黑" w:hAnsi="微软雅黑" w:hint="eastAsia"/>
          <w:color w:val="6F6F6F"/>
          <w:sz w:val="21"/>
          <w:szCs w:val="21"/>
        </w:rPr>
        <w:t>。</w:t>
      </w:r>
      <w:proofErr w:type="gramStart"/>
      <w:r>
        <w:rPr>
          <w:rFonts w:ascii="微软雅黑" w:eastAsia="微软雅黑" w:hAnsi="微软雅黑" w:hint="eastAsia"/>
          <w:color w:val="6F6F6F"/>
          <w:sz w:val="21"/>
          <w:szCs w:val="21"/>
        </w:rPr>
        <w:t>在候考室中</w:t>
      </w:r>
      <w:proofErr w:type="gramEnd"/>
      <w:r>
        <w:rPr>
          <w:rFonts w:ascii="微软雅黑" w:eastAsia="微软雅黑" w:hAnsi="微软雅黑" w:hint="eastAsia"/>
          <w:color w:val="6F6F6F"/>
          <w:sz w:val="21"/>
          <w:szCs w:val="21"/>
        </w:rPr>
        <w:t>，考生不得私自与其他考生交谈，</w:t>
      </w:r>
      <w:r>
        <w:rPr>
          <w:rStyle w:val="a4"/>
          <w:rFonts w:ascii="微软雅黑" w:eastAsia="微软雅黑" w:hAnsi="微软雅黑" w:hint="eastAsia"/>
          <w:color w:val="6F6F6F"/>
          <w:sz w:val="21"/>
          <w:szCs w:val="21"/>
        </w:rPr>
        <w:t>一经发现，立刻取消复试资格</w:t>
      </w:r>
      <w:r>
        <w:rPr>
          <w:rFonts w:ascii="微软雅黑" w:eastAsia="微软雅黑" w:hAnsi="微软雅黑" w:hint="eastAsia"/>
          <w:color w:val="6F6F6F"/>
          <w:sz w:val="21"/>
          <w:szCs w:val="21"/>
        </w:rPr>
        <w:t>。</w:t>
      </w:r>
    </w:p>
    <w:p w14:paraId="56BDFCF6"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2.身份核验</w:t>
      </w:r>
    </w:p>
    <w:p w14:paraId="519E5663"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考生根据线上报到时的抽签顺序，按照学院安排进入远程复试考场。进入考场时，考生应将《复试通知书》、《准考证》、身份证拿在手中，配合复试老师和视频监考员，进行身份视频在线核验，核验过程由学院全程录音录像备查。</w:t>
      </w:r>
    </w:p>
    <w:p w14:paraId="4264F8D2"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3.考生在线展示签订好的《诚信复试承诺书》，并当场宣读。</w:t>
      </w:r>
    </w:p>
    <w:p w14:paraId="36AA567F"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4.学院复试小组向考生宣读《复试规则》。</w:t>
      </w:r>
    </w:p>
    <w:p w14:paraId="3FC5278B"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5．笔试（笔试采取闭卷考试的形式）</w:t>
      </w:r>
    </w:p>
    <w:p w14:paraId="098ADE6F"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考生须在笔试开始前20分钟进入笔试视频考场，并出示复试通知书、身份证、准考证，考生须提前自行准备纸、笔等考试必备文具。</w:t>
      </w:r>
    </w:p>
    <w:p w14:paraId="2F84011F"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考试时间：4月6日9时00分至10时00分</w:t>
      </w:r>
    </w:p>
    <w:p w14:paraId="762BCFF6"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考场号（视频会议号）：另行通知。</w:t>
      </w:r>
    </w:p>
    <w:p w14:paraId="09D5F812"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6. 面试（外语口试、专业知识、综合素质）</w:t>
      </w:r>
    </w:p>
    <w:p w14:paraId="709A8CFF"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时间：4月7日9时00分至18 时00分</w:t>
      </w:r>
    </w:p>
    <w:p w14:paraId="74201742"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考场号（视频会议号）：另行通知。</w:t>
      </w:r>
    </w:p>
    <w:p w14:paraId="0E292C4D"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7. 考试结束后，考生应按</w:t>
      </w:r>
      <w:proofErr w:type="gramStart"/>
      <w:r>
        <w:rPr>
          <w:rFonts w:ascii="微软雅黑" w:eastAsia="微软雅黑" w:hAnsi="微软雅黑" w:hint="eastAsia"/>
          <w:color w:val="6F6F6F"/>
          <w:sz w:val="21"/>
          <w:szCs w:val="21"/>
        </w:rPr>
        <w:t>复试组</w:t>
      </w:r>
      <w:proofErr w:type="gramEnd"/>
      <w:r>
        <w:rPr>
          <w:rFonts w:ascii="微软雅黑" w:eastAsia="微软雅黑" w:hAnsi="微软雅黑" w:hint="eastAsia"/>
          <w:color w:val="6F6F6F"/>
          <w:sz w:val="21"/>
          <w:szCs w:val="21"/>
        </w:rPr>
        <w:t>老师要求退出网络复试考场。退出考场后，考生不得再</w:t>
      </w:r>
      <w:proofErr w:type="gramStart"/>
      <w:r>
        <w:rPr>
          <w:rFonts w:ascii="微软雅黑" w:eastAsia="微软雅黑" w:hAnsi="微软雅黑" w:hint="eastAsia"/>
          <w:color w:val="6F6F6F"/>
          <w:sz w:val="21"/>
          <w:szCs w:val="21"/>
        </w:rPr>
        <w:t>进入候考室</w:t>
      </w:r>
      <w:proofErr w:type="gramEnd"/>
      <w:r>
        <w:rPr>
          <w:rFonts w:ascii="微软雅黑" w:eastAsia="微软雅黑" w:hAnsi="微软雅黑" w:hint="eastAsia"/>
          <w:color w:val="6F6F6F"/>
          <w:sz w:val="21"/>
          <w:szCs w:val="21"/>
        </w:rPr>
        <w:t>或复试考场。</w:t>
      </w:r>
    </w:p>
    <w:p w14:paraId="5C953A0C"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Style w:val="a4"/>
          <w:rFonts w:ascii="微软雅黑" w:eastAsia="微软雅黑" w:hAnsi="微软雅黑" w:hint="eastAsia"/>
          <w:color w:val="6F6F6F"/>
          <w:sz w:val="21"/>
          <w:szCs w:val="21"/>
        </w:rPr>
        <w:t>五、复试成绩计算</w:t>
      </w:r>
    </w:p>
    <w:p w14:paraId="63E0C16A"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lastRenderedPageBreak/>
        <w:t>1．原则上要求专业综合课笔试成绩90分以上，专业外语笔试成绩30分以上，外语听力水平和口语水平测试成绩30分以上，专业综合素质面试成绩60分以上，即为复试合格。</w:t>
      </w:r>
    </w:p>
    <w:p w14:paraId="4068DE4B"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2．对各项复试成绩合格的考生，将复试成绩与初试成绩加权求和，排列录取顺序。初试成绩权重为70%，复试成绩权重30%。</w:t>
      </w:r>
    </w:p>
    <w:p w14:paraId="1224B479" w14:textId="292BA160" w:rsidR="00841742" w:rsidRDefault="00841742" w:rsidP="00841742">
      <w:pPr>
        <w:pStyle w:val="a3"/>
        <w:shd w:val="clear" w:color="auto" w:fill="FFFFFF"/>
        <w:spacing w:before="0" w:beforeAutospacing="0" w:after="0" w:afterAutospacing="0" w:line="300" w:lineRule="atLeast"/>
        <w:jc w:val="center"/>
        <w:rPr>
          <w:rFonts w:ascii="微软雅黑" w:eastAsia="微软雅黑" w:hAnsi="微软雅黑" w:hint="eastAsia"/>
          <w:color w:val="6F6F6F"/>
          <w:sz w:val="21"/>
          <w:szCs w:val="21"/>
        </w:rPr>
      </w:pPr>
      <w:r>
        <w:rPr>
          <w:rFonts w:ascii="微软雅黑" w:eastAsia="微软雅黑" w:hAnsi="微软雅黑"/>
          <w:noProof/>
          <w:color w:val="6F6F6F"/>
          <w:sz w:val="21"/>
          <w:szCs w:val="21"/>
        </w:rPr>
        <w:drawing>
          <wp:inline distT="0" distB="0" distL="0" distR="0" wp14:anchorId="37B13E4A" wp14:editId="1F4EB2BC">
            <wp:extent cx="3806190" cy="55308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6190" cy="553085"/>
                    </a:xfrm>
                    <a:prstGeom prst="rect">
                      <a:avLst/>
                    </a:prstGeom>
                    <a:noFill/>
                    <a:ln>
                      <a:noFill/>
                    </a:ln>
                  </pic:spPr>
                </pic:pic>
              </a:graphicData>
            </a:graphic>
          </wp:inline>
        </w:drawing>
      </w:r>
    </w:p>
    <w:p w14:paraId="252C358A"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注：按四舍五入保留小数点后一位</w:t>
      </w:r>
    </w:p>
    <w:p w14:paraId="2C0EAFB9"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复试结束后，我院将汇总考生各科目复试成绩，并按照学校规定在我院网站公示，请考生关注我院通知公告。</w:t>
      </w:r>
    </w:p>
    <w:p w14:paraId="4A7815B6"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Style w:val="a4"/>
          <w:rFonts w:ascii="微软雅黑" w:eastAsia="微软雅黑" w:hAnsi="微软雅黑" w:hint="eastAsia"/>
          <w:color w:val="6F6F6F"/>
          <w:sz w:val="21"/>
          <w:szCs w:val="21"/>
        </w:rPr>
        <w:t>六、录取原则</w:t>
      </w:r>
    </w:p>
    <w:p w14:paraId="7BE5C839"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各项复试成绩均及格的，按加权综合分数，从高分到低分依序排列，不区分专业择优录取。</w:t>
      </w:r>
    </w:p>
    <w:p w14:paraId="393F1C22"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专项计划按学校要求单列。</w:t>
      </w:r>
    </w:p>
    <w:p w14:paraId="45270DB5"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Style w:val="a4"/>
          <w:rFonts w:ascii="微软雅黑" w:eastAsia="微软雅黑" w:hAnsi="微软雅黑" w:hint="eastAsia"/>
          <w:color w:val="6F6F6F"/>
          <w:sz w:val="21"/>
          <w:szCs w:val="21"/>
        </w:rPr>
        <w:t>七、违规处理</w:t>
      </w:r>
    </w:p>
    <w:p w14:paraId="0645ABEE"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考生应诚信应试，对在考试过程中，违反诚信、规范应试相关规定者，无论何时，一经发现，将取消考试成绩或录取资格，触犯法律的，按有关法律法规进行处理。</w:t>
      </w:r>
    </w:p>
    <w:p w14:paraId="39E16E67"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Style w:val="a4"/>
          <w:rFonts w:ascii="微软雅黑" w:eastAsia="微软雅黑" w:hAnsi="微软雅黑" w:hint="eastAsia"/>
          <w:color w:val="6F6F6F"/>
          <w:sz w:val="21"/>
          <w:szCs w:val="21"/>
        </w:rPr>
        <w:t>八、咨询方式</w:t>
      </w:r>
    </w:p>
    <w:p w14:paraId="18552DF4"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考生对复试政策和复试准备存在疑问的，可向数学科学研究院马老师反馈，联系电话010-62519453。</w:t>
      </w:r>
    </w:p>
    <w:p w14:paraId="16D09687" w14:textId="77777777"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p>
    <w:p w14:paraId="5B2B64F3" w14:textId="7381DB1C"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附件1 </w:t>
      </w:r>
      <w:hyperlink r:id="rId5" w:tgtFrame="_blank" w:history="1">
        <w:r>
          <w:rPr>
            <w:rStyle w:val="a5"/>
            <w:rFonts w:ascii="微软雅黑" w:eastAsia="微软雅黑" w:hAnsi="微软雅黑" w:hint="eastAsia"/>
            <w:color w:val="707070"/>
            <w:sz w:val="21"/>
            <w:szCs w:val="21"/>
          </w:rPr>
          <w:t>中国人民大学数学科学研究院2021年硕士统招复试考生名单</w:t>
        </w:r>
      </w:hyperlink>
    </w:p>
    <w:p w14:paraId="2ACCA90D" w14:textId="2A46602C" w:rsidR="00841742" w:rsidRDefault="00841742" w:rsidP="00841742">
      <w:pPr>
        <w:pStyle w:val="a3"/>
        <w:shd w:val="clear" w:color="auto" w:fill="FFFFFF"/>
        <w:spacing w:before="0" w:beforeAutospacing="0" w:after="0" w:afterAutospacing="0" w:line="300" w:lineRule="atLeast"/>
        <w:ind w:firstLine="480"/>
        <w:rPr>
          <w:rFonts w:ascii="微软雅黑" w:eastAsia="微软雅黑" w:hAnsi="微软雅黑" w:hint="eastAsia"/>
          <w:color w:val="6F6F6F"/>
          <w:sz w:val="21"/>
          <w:szCs w:val="21"/>
        </w:rPr>
      </w:pPr>
      <w:r>
        <w:rPr>
          <w:rFonts w:ascii="微软雅黑" w:eastAsia="微软雅黑" w:hAnsi="微软雅黑" w:hint="eastAsia"/>
          <w:color w:val="6F6F6F"/>
          <w:sz w:val="21"/>
          <w:szCs w:val="21"/>
        </w:rPr>
        <w:t>附件2 </w:t>
      </w:r>
      <w:hyperlink r:id="rId6" w:tgtFrame="_blank" w:history="1">
        <w:r>
          <w:rPr>
            <w:rStyle w:val="a5"/>
            <w:rFonts w:ascii="微软雅黑" w:eastAsia="微软雅黑" w:hAnsi="微软雅黑" w:hint="eastAsia"/>
            <w:color w:val="707070"/>
            <w:sz w:val="21"/>
            <w:szCs w:val="21"/>
          </w:rPr>
          <w:t>中国人民大学2021年硕士研究生诚信复试承诺书</w:t>
        </w:r>
      </w:hyperlink>
    </w:p>
    <w:sectPr w:rsidR="00841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42"/>
    <w:rsid w:val="004E21E2"/>
    <w:rsid w:val="00841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8829"/>
  <w15:chartTrackingRefBased/>
  <w15:docId w15:val="{081DADC7-E8C8-4BAC-8CF0-2E38714B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17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1742"/>
    <w:rPr>
      <w:b/>
      <w:bCs/>
    </w:rPr>
  </w:style>
  <w:style w:type="character" w:styleId="a5">
    <w:name w:val="Hyperlink"/>
    <w:basedOn w:val="a0"/>
    <w:uiPriority w:val="99"/>
    <w:semiHidden/>
    <w:unhideWhenUsed/>
    <w:rsid w:val="00841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63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ngc.net/d/file/p/2021-03-31/e3cd24a1ea942843b9fdca2f7c878a7a.docx" TargetMode="External"/><Relationship Id="rId5" Type="http://schemas.openxmlformats.org/officeDocument/2006/relationships/hyperlink" Target="http://www.jingc.net/d/file/p/2021-03-31/d21e464df6426136fee13b50df6073ca.docx"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1</cp:revision>
  <dcterms:created xsi:type="dcterms:W3CDTF">2021-03-31T02:47:00Z</dcterms:created>
  <dcterms:modified xsi:type="dcterms:W3CDTF">2021-03-31T02:50:00Z</dcterms:modified>
</cp:coreProperties>
</file>