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372FE" w14:textId="2A05F943" w:rsidR="005D527A" w:rsidRDefault="000419B7" w:rsidP="005D527A">
      <w:pPr>
        <w:pStyle w:val="a7"/>
        <w:spacing w:before="0" w:after="0"/>
        <w:rPr>
          <w:rFonts w:ascii="宋体" w:eastAsia="宋体" w:hAnsi="宋体" w:cs="宋体"/>
        </w:rPr>
      </w:pPr>
      <w:r w:rsidRPr="000419B7">
        <w:rPr>
          <w:rFonts w:ascii="宋体" w:eastAsia="宋体" w:hAnsi="宋体" w:cs="宋体" w:hint="eastAsia"/>
        </w:rPr>
        <w:t>中央民族大学</w:t>
      </w:r>
      <w:r w:rsidR="006F242F">
        <w:rPr>
          <w:rFonts w:ascii="宋体" w:eastAsia="宋体" w:hAnsi="宋体" w:cs="宋体" w:hint="eastAsia"/>
        </w:rPr>
        <w:t>教育硕士</w:t>
      </w:r>
      <w:r>
        <w:rPr>
          <w:rFonts w:ascii="宋体" w:eastAsia="宋体" w:hAnsi="宋体" w:cs="宋体" w:hint="eastAsia"/>
        </w:rPr>
        <w:t>2021年学科教学（英语）专业</w:t>
      </w:r>
    </w:p>
    <w:p w14:paraId="0F57C3CD" w14:textId="779A9AD9" w:rsidR="00644C18" w:rsidRDefault="000419B7" w:rsidP="005D527A">
      <w:pPr>
        <w:pStyle w:val="a7"/>
        <w:spacing w:before="0" w:after="0"/>
        <w:rPr>
          <w:rFonts w:ascii="宋体" w:eastAsia="宋体" w:hAnsi="宋体" w:cs="宋体"/>
        </w:rPr>
      </w:pPr>
      <w:r>
        <w:rPr>
          <w:rFonts w:ascii="宋体" w:eastAsia="宋体" w:hAnsi="宋体" w:cs="宋体" w:hint="eastAsia"/>
        </w:rPr>
        <w:t>硕士研究生招生简章</w:t>
      </w:r>
    </w:p>
    <w:p w14:paraId="34FF4AAB" w14:textId="77777777" w:rsidR="00644C18" w:rsidRDefault="00644C18">
      <w:pPr>
        <w:spacing w:line="360" w:lineRule="auto"/>
        <w:ind w:firstLineChars="200" w:firstLine="560"/>
        <w:rPr>
          <w:rFonts w:ascii="宋体" w:eastAsia="宋体" w:hAnsi="宋体" w:cs="宋体"/>
          <w:sz w:val="28"/>
          <w:szCs w:val="28"/>
        </w:rPr>
      </w:pPr>
    </w:p>
    <w:p w14:paraId="40E048A1" w14:textId="77777777" w:rsidR="00644C18" w:rsidRDefault="000419B7">
      <w:pPr>
        <w:pStyle w:val="aa"/>
        <w:spacing w:line="360" w:lineRule="auto"/>
        <w:ind w:firstLine="562"/>
        <w:rPr>
          <w:rFonts w:ascii="宋体" w:eastAsia="宋体" w:hAnsi="宋体" w:cs="宋体"/>
          <w:b/>
          <w:sz w:val="28"/>
          <w:szCs w:val="28"/>
        </w:rPr>
      </w:pPr>
      <w:r>
        <w:rPr>
          <w:rFonts w:ascii="宋体" w:eastAsia="宋体" w:hAnsi="宋体" w:cs="宋体" w:hint="eastAsia"/>
          <w:b/>
          <w:sz w:val="28"/>
          <w:szCs w:val="28"/>
        </w:rPr>
        <w:t>一、培养目标</w:t>
      </w:r>
    </w:p>
    <w:p w14:paraId="774F1F67"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学科教学（英语）专业硕士学位是为适应我国教育事业改革与发展对高素质教师的需求而设置的，主要培养具有现代教育观念、具备较高理论素养与实践能力、较高管理水平的学科教学人员。</w:t>
      </w:r>
    </w:p>
    <w:p w14:paraId="3174A73B" w14:textId="77777777" w:rsidR="00644C18" w:rsidRDefault="000419B7">
      <w:pPr>
        <w:spacing w:line="360" w:lineRule="auto"/>
        <w:ind w:firstLineChars="200" w:firstLine="562"/>
        <w:rPr>
          <w:rFonts w:ascii="宋体" w:eastAsia="宋体" w:hAnsi="宋体" w:cs="宋体"/>
          <w:b/>
          <w:bCs/>
          <w:sz w:val="28"/>
          <w:szCs w:val="28"/>
        </w:rPr>
      </w:pPr>
      <w:r>
        <w:rPr>
          <w:rFonts w:ascii="宋体" w:eastAsia="宋体" w:hAnsi="宋体" w:cs="宋体" w:hint="eastAsia"/>
          <w:b/>
          <w:bCs/>
          <w:sz w:val="28"/>
          <w:szCs w:val="28"/>
        </w:rPr>
        <w:t>二、报考条件</w:t>
      </w:r>
    </w:p>
    <w:p w14:paraId="6340632A"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（一）中华人民共和国公民。</w:t>
      </w:r>
    </w:p>
    <w:p w14:paraId="38292F34"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（二）拥护中国共产党的领导，品德良好，遵纪守法。</w:t>
      </w:r>
    </w:p>
    <w:p w14:paraId="1F04BBC7"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（三）报考类别均为非定向。</w:t>
      </w:r>
    </w:p>
    <w:p w14:paraId="13A48BA0"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（四）身体健康状况符合《普通高等学校招生体检工作指导意见》（教学〔2003〕3号）的体检要求。</w:t>
      </w:r>
    </w:p>
    <w:p w14:paraId="2A8D33CC"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（五）考生的学历必须符合下列要求：</w:t>
      </w:r>
    </w:p>
    <w:p w14:paraId="0608D535"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1.国家承认学历的全日制应届本科毕业生、往届本科毕业生或已获硕士、博士学位的人员，鼓励具有少数民族语言文化基础的考生报考。</w:t>
      </w:r>
    </w:p>
    <w:p w14:paraId="1BE7F94B" w14:textId="77777777" w:rsidR="00644C18" w:rsidRDefault="000419B7">
      <w:pPr>
        <w:spacing w:line="360" w:lineRule="auto"/>
        <w:ind w:firstLineChars="200" w:firstLine="560"/>
        <w:rPr>
          <w:rFonts w:ascii="宋体" w:eastAsia="宋体" w:hAnsi="宋体" w:cs="宋体"/>
          <w:b/>
          <w:sz w:val="28"/>
          <w:szCs w:val="28"/>
        </w:rPr>
      </w:pPr>
      <w:r>
        <w:rPr>
          <w:rFonts w:ascii="宋体" w:eastAsia="宋体" w:hAnsi="宋体" w:cs="宋体" w:hint="eastAsia"/>
          <w:sz w:val="28"/>
          <w:szCs w:val="28"/>
        </w:rPr>
        <w:t>2.2021年7月中旬前能获得学士学位者。</w:t>
      </w:r>
    </w:p>
    <w:p w14:paraId="2D537E13" w14:textId="77777777" w:rsidR="00644C18" w:rsidRDefault="000419B7">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三、研究方向和专业代码</w:t>
      </w:r>
    </w:p>
    <w:p w14:paraId="771871D8"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研究方向：学科教学（英语）</w:t>
      </w:r>
    </w:p>
    <w:p w14:paraId="7FD46E97" w14:textId="77777777" w:rsidR="00644C18" w:rsidRDefault="000419B7">
      <w:pPr>
        <w:spacing w:line="360" w:lineRule="auto"/>
        <w:ind w:firstLineChars="200" w:firstLine="560"/>
        <w:rPr>
          <w:rFonts w:ascii="宋体" w:eastAsia="宋体" w:hAnsi="宋体" w:cs="宋体"/>
          <w:b/>
          <w:sz w:val="28"/>
          <w:szCs w:val="28"/>
        </w:rPr>
      </w:pPr>
      <w:r>
        <w:rPr>
          <w:rFonts w:ascii="宋体" w:eastAsia="宋体" w:hAnsi="宋体" w:cs="宋体" w:hint="eastAsia"/>
          <w:sz w:val="28"/>
          <w:szCs w:val="28"/>
        </w:rPr>
        <w:t>专业代码：045108</w:t>
      </w:r>
    </w:p>
    <w:p w14:paraId="13A39244" w14:textId="77777777" w:rsidR="00644C18" w:rsidRDefault="000419B7">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四、学制和学费</w:t>
      </w:r>
    </w:p>
    <w:p w14:paraId="052EF47A" w14:textId="77777777" w:rsidR="00644C18" w:rsidRDefault="000419B7">
      <w:pPr>
        <w:pStyle w:val="a3"/>
        <w:spacing w:beforeLines="50" w:before="156" w:afterLines="50" w:after="156" w:line="360" w:lineRule="auto"/>
        <w:ind w:firstLineChars="200" w:firstLine="560"/>
        <w:rPr>
          <w:rFonts w:hAnsi="宋体" w:cs="宋体"/>
          <w:kern w:val="2"/>
          <w:sz w:val="28"/>
          <w:szCs w:val="28"/>
        </w:rPr>
      </w:pPr>
      <w:r>
        <w:rPr>
          <w:rFonts w:hAnsi="宋体" w:cs="宋体" w:hint="eastAsia"/>
          <w:kern w:val="2"/>
          <w:sz w:val="28"/>
          <w:szCs w:val="28"/>
        </w:rPr>
        <w:lastRenderedPageBreak/>
        <w:t>基本学习年限为2年。对于因出国学习或实习需要延长时间者，可采取弹性学制，酌情延长一年。</w:t>
      </w:r>
    </w:p>
    <w:p w14:paraId="7565A184" w14:textId="77777777" w:rsidR="00644C18" w:rsidRDefault="000419B7">
      <w:pPr>
        <w:pStyle w:val="a3"/>
        <w:spacing w:beforeLines="50" w:before="156" w:afterLines="50" w:after="156" w:line="360" w:lineRule="auto"/>
        <w:ind w:firstLineChars="200" w:firstLine="560"/>
        <w:rPr>
          <w:rFonts w:hAnsi="宋体" w:cs="宋体"/>
          <w:kern w:val="2"/>
          <w:sz w:val="28"/>
          <w:szCs w:val="28"/>
        </w:rPr>
      </w:pPr>
      <w:r>
        <w:rPr>
          <w:rFonts w:hAnsi="宋体" w:cs="宋体" w:hint="eastAsia"/>
          <w:kern w:val="2"/>
          <w:sz w:val="28"/>
          <w:szCs w:val="28"/>
        </w:rPr>
        <w:t>学费为10000元人民币/年，两年合计20000元人民币。</w:t>
      </w:r>
    </w:p>
    <w:p w14:paraId="56F243CE" w14:textId="77777777" w:rsidR="00644C18" w:rsidRDefault="000419B7">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五、培养方式</w:t>
      </w:r>
    </w:p>
    <w:p w14:paraId="2720239C"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（一）实行学分制。学生必须通过规定课程的考试，成绩合格方能取得该门课程的学分；修满规定的学分方能撰写学位论文；学位论文经答辩通过方可申请硕士学位。</w:t>
      </w:r>
    </w:p>
    <w:p w14:paraId="1702CF1F" w14:textId="77777777" w:rsidR="00644C18" w:rsidRDefault="000419B7">
      <w:pPr>
        <w:spacing w:line="360" w:lineRule="auto"/>
        <w:ind w:firstLineChars="200" w:firstLine="560"/>
        <w:rPr>
          <w:rFonts w:ascii="宋体" w:eastAsia="宋体" w:hAnsi="宋体" w:cs="宋体"/>
          <w:b/>
          <w:sz w:val="28"/>
          <w:szCs w:val="28"/>
        </w:rPr>
      </w:pPr>
      <w:r>
        <w:rPr>
          <w:rFonts w:ascii="宋体" w:eastAsia="宋体" w:hAnsi="宋体" w:cs="宋体" w:hint="eastAsia"/>
          <w:sz w:val="28"/>
          <w:szCs w:val="28"/>
        </w:rPr>
        <w:t>（二）实行双导师制，由校内教师与校外</w:t>
      </w:r>
      <w:proofErr w:type="gramStart"/>
      <w:r>
        <w:rPr>
          <w:rFonts w:ascii="宋体" w:eastAsia="宋体" w:hAnsi="宋体" w:cs="宋体" w:hint="eastAsia"/>
          <w:sz w:val="28"/>
          <w:szCs w:val="28"/>
        </w:rPr>
        <w:t>资深行业</w:t>
      </w:r>
      <w:proofErr w:type="gramEnd"/>
      <w:r>
        <w:rPr>
          <w:rFonts w:ascii="宋体" w:eastAsia="宋体" w:hAnsi="宋体" w:cs="宋体" w:hint="eastAsia"/>
          <w:sz w:val="28"/>
          <w:szCs w:val="28"/>
        </w:rPr>
        <w:t>专家共同对学生进行指导和培养。</w:t>
      </w:r>
    </w:p>
    <w:p w14:paraId="61D09B9F" w14:textId="77777777" w:rsidR="00644C18" w:rsidRDefault="000419B7">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六</w:t>
      </w:r>
      <w:r>
        <w:rPr>
          <w:rFonts w:ascii="宋体" w:eastAsia="宋体" w:hAnsi="宋体" w:cs="宋体" w:hint="eastAsia"/>
          <w:sz w:val="28"/>
          <w:szCs w:val="28"/>
        </w:rPr>
        <w:t>、</w:t>
      </w:r>
      <w:r>
        <w:rPr>
          <w:rFonts w:ascii="宋体" w:eastAsia="宋体" w:hAnsi="宋体" w:cs="宋体" w:hint="eastAsia"/>
          <w:b/>
          <w:sz w:val="28"/>
          <w:szCs w:val="28"/>
        </w:rPr>
        <w:t>招生名额</w:t>
      </w:r>
    </w:p>
    <w:p w14:paraId="1AEF07EB" w14:textId="77777777" w:rsidR="00644C18" w:rsidRDefault="000419B7">
      <w:pPr>
        <w:pStyle w:val="a3"/>
        <w:spacing w:beforeLines="50" w:before="156" w:afterLines="50" w:after="156" w:line="360" w:lineRule="auto"/>
        <w:ind w:firstLineChars="200" w:firstLine="560"/>
        <w:rPr>
          <w:rFonts w:hAnsi="宋体" w:cs="宋体"/>
          <w:kern w:val="2"/>
          <w:sz w:val="28"/>
          <w:szCs w:val="28"/>
        </w:rPr>
      </w:pPr>
      <w:r>
        <w:rPr>
          <w:rFonts w:hAnsi="宋体" w:cs="宋体" w:hint="eastAsia"/>
          <w:kern w:val="2"/>
          <w:sz w:val="28"/>
          <w:szCs w:val="28"/>
        </w:rPr>
        <w:t>参照学校公布的硕士研究生招生专业目录。</w:t>
      </w:r>
    </w:p>
    <w:p w14:paraId="5F0F7E16" w14:textId="77777777" w:rsidR="00644C18" w:rsidRDefault="000419B7">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七、全国统考招生与录取方式</w:t>
      </w:r>
    </w:p>
    <w:p w14:paraId="70650947" w14:textId="77777777" w:rsidR="00644C18" w:rsidRDefault="000419B7">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（一）报名</w:t>
      </w:r>
    </w:p>
    <w:p w14:paraId="6F21C939"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1.考生报名前须仔细核对本人是否符合报考条件，报考考生的资格审查将在复试阶段进行，凡不符合报考条件的考生将不予录取，相关后果由考生本人承担。</w:t>
      </w:r>
    </w:p>
    <w:p w14:paraId="7E318737"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2.报名采取网上提交报考信息的方式。考生须通过全国硕士研究生入学考试网上报名系统报名。</w:t>
      </w:r>
    </w:p>
    <w:p w14:paraId="4D1D3E65"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3.报名考试</w:t>
      </w:r>
      <w:proofErr w:type="gramStart"/>
      <w:r>
        <w:rPr>
          <w:rFonts w:ascii="宋体" w:eastAsia="宋体" w:hAnsi="宋体" w:cs="宋体" w:hint="eastAsia"/>
          <w:sz w:val="28"/>
          <w:szCs w:val="28"/>
        </w:rPr>
        <w:t>费按照</w:t>
      </w:r>
      <w:proofErr w:type="gramEnd"/>
      <w:r>
        <w:rPr>
          <w:rFonts w:ascii="宋体" w:eastAsia="宋体" w:hAnsi="宋体" w:cs="宋体" w:hint="eastAsia"/>
          <w:sz w:val="28"/>
          <w:szCs w:val="28"/>
        </w:rPr>
        <w:t>北京教育考试院的规定收取。</w:t>
      </w:r>
    </w:p>
    <w:p w14:paraId="75EF7471" w14:textId="77777777" w:rsidR="00644C18" w:rsidRDefault="000419B7">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（二）初试科目</w:t>
      </w:r>
      <w:bookmarkStart w:id="0" w:name="_GoBack"/>
      <w:bookmarkEnd w:id="0"/>
    </w:p>
    <w:p w14:paraId="7E530563"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1.101思想政治理论（满分100分）</w:t>
      </w:r>
    </w:p>
    <w:p w14:paraId="5202AE5C"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lastRenderedPageBreak/>
        <w:t>2.202俄语或203日语或241法语（满分100分）</w:t>
      </w:r>
    </w:p>
    <w:p w14:paraId="4BE7E1F4"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3.333教育综合（满分150分）</w:t>
      </w:r>
    </w:p>
    <w:p w14:paraId="19D42203"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4.831基础英语（满分150分）</w:t>
      </w:r>
    </w:p>
    <w:p w14:paraId="7A2994CB" w14:textId="77777777" w:rsidR="00644C18" w:rsidRDefault="000419B7">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（三）资格审查和复试</w:t>
      </w:r>
    </w:p>
    <w:p w14:paraId="283E296E"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获得复试资格的考生应在复试前到中央民族大学研究生院网页下载相关表格。复试形式为面试，主要考察考生的专业基础、教学能力和综合能力。</w:t>
      </w:r>
    </w:p>
    <w:p w14:paraId="73C83A33"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复试预计于2021年4月在中央民族大学举行，具体安排另行通知。复试时将对考生的报考资格进行审查，同时对考生的思想品德表现进行考查。参加复试考生需缴纳复试费，费用标准按北京教育考试院规定执行。</w:t>
      </w:r>
    </w:p>
    <w:p w14:paraId="636D9D2D" w14:textId="77777777" w:rsidR="00644C18" w:rsidRDefault="000419B7">
      <w:pPr>
        <w:spacing w:line="360" w:lineRule="auto"/>
        <w:ind w:firstLineChars="200" w:firstLine="560"/>
        <w:rPr>
          <w:rFonts w:ascii="宋体" w:eastAsia="宋体" w:hAnsi="宋体" w:cs="宋体"/>
          <w:bCs/>
          <w:sz w:val="28"/>
          <w:szCs w:val="28"/>
        </w:rPr>
      </w:pPr>
      <w:r>
        <w:rPr>
          <w:rFonts w:ascii="宋体" w:eastAsia="宋体" w:hAnsi="宋体" w:cs="宋体" w:hint="eastAsia"/>
          <w:bCs/>
          <w:sz w:val="28"/>
          <w:szCs w:val="28"/>
        </w:rPr>
        <w:t>（四）录取</w:t>
      </w:r>
    </w:p>
    <w:p w14:paraId="7F33C1DA"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在教育部招生政策的指导下，综合考虑考生的思想品德表现、考试成绩和身心健康状况进行择优录取。复试成绩不及格者不予录取。</w:t>
      </w:r>
    </w:p>
    <w:p w14:paraId="7FA0C7B8" w14:textId="77777777" w:rsidR="00644C18" w:rsidRDefault="000419B7">
      <w:pPr>
        <w:spacing w:line="360" w:lineRule="auto"/>
        <w:ind w:firstLineChars="200" w:firstLine="562"/>
        <w:rPr>
          <w:rFonts w:ascii="宋体" w:eastAsia="宋体" w:hAnsi="宋体" w:cs="宋体"/>
          <w:b/>
          <w:sz w:val="28"/>
          <w:szCs w:val="28"/>
        </w:rPr>
      </w:pPr>
      <w:r>
        <w:rPr>
          <w:rFonts w:ascii="宋体" w:eastAsia="宋体" w:hAnsi="宋体" w:cs="宋体" w:hint="eastAsia"/>
          <w:b/>
          <w:sz w:val="28"/>
          <w:szCs w:val="28"/>
        </w:rPr>
        <w:t>八、联系方式</w:t>
      </w:r>
    </w:p>
    <w:p w14:paraId="561AE40A"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培养单位：外国语学院</w:t>
      </w:r>
    </w:p>
    <w:p w14:paraId="60AB39C2"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招生工作联系人：顾老师</w:t>
      </w:r>
    </w:p>
    <w:p w14:paraId="23D3B76C"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学院研究生工作办公室电话：010-68933681</w:t>
      </w:r>
    </w:p>
    <w:p w14:paraId="0C306BF3" w14:textId="77777777" w:rsidR="00644C18" w:rsidRDefault="000419B7">
      <w:pPr>
        <w:spacing w:line="360" w:lineRule="auto"/>
        <w:ind w:firstLineChars="200" w:firstLine="560"/>
        <w:rPr>
          <w:rFonts w:ascii="宋体" w:eastAsia="宋体" w:hAnsi="宋体" w:cs="宋体"/>
          <w:sz w:val="28"/>
          <w:szCs w:val="28"/>
        </w:rPr>
      </w:pPr>
      <w:r>
        <w:rPr>
          <w:rFonts w:ascii="宋体" w:eastAsia="宋体" w:hAnsi="宋体" w:cs="宋体" w:hint="eastAsia"/>
          <w:sz w:val="28"/>
          <w:szCs w:val="28"/>
        </w:rPr>
        <w:t>学院网站：</w:t>
      </w:r>
      <w:hyperlink r:id="rId5" w:history="1">
        <w:r>
          <w:rPr>
            <w:rFonts w:ascii="宋体" w:eastAsia="宋体" w:hAnsi="宋体" w:cs="宋体" w:hint="eastAsia"/>
            <w:sz w:val="28"/>
            <w:szCs w:val="28"/>
          </w:rPr>
          <w:t>http://www.sfs.muc.edu.cn/</w:t>
        </w:r>
      </w:hyperlink>
    </w:p>
    <w:p w14:paraId="38AA0838" w14:textId="77777777" w:rsidR="00644C18" w:rsidRDefault="00644C18">
      <w:pPr>
        <w:spacing w:line="360" w:lineRule="auto"/>
        <w:ind w:firstLineChars="200" w:firstLine="560"/>
        <w:rPr>
          <w:rFonts w:ascii="宋体" w:eastAsia="宋体" w:hAnsi="宋体" w:cs="宋体"/>
          <w:sz w:val="28"/>
          <w:szCs w:val="28"/>
        </w:rPr>
      </w:pPr>
    </w:p>
    <w:sectPr w:rsidR="00644C1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等线 Light">
    <w:charset w:val="86"/>
    <w:family w:val="auto"/>
    <w:pitch w:val="variable"/>
    <w:sig w:usb0="A00002BF"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1B38"/>
    <w:rsid w:val="000235C3"/>
    <w:rsid w:val="000419B7"/>
    <w:rsid w:val="00071E2F"/>
    <w:rsid w:val="0011779D"/>
    <w:rsid w:val="001657F0"/>
    <w:rsid w:val="00263DE6"/>
    <w:rsid w:val="002D7414"/>
    <w:rsid w:val="00375A55"/>
    <w:rsid w:val="004F692D"/>
    <w:rsid w:val="00563C15"/>
    <w:rsid w:val="005A28EC"/>
    <w:rsid w:val="005D527A"/>
    <w:rsid w:val="005E1B38"/>
    <w:rsid w:val="005E6789"/>
    <w:rsid w:val="00605E54"/>
    <w:rsid w:val="0063791B"/>
    <w:rsid w:val="00644C18"/>
    <w:rsid w:val="006F242F"/>
    <w:rsid w:val="007A7436"/>
    <w:rsid w:val="00877E7F"/>
    <w:rsid w:val="00950DE4"/>
    <w:rsid w:val="0097385C"/>
    <w:rsid w:val="009E65C4"/>
    <w:rsid w:val="00B763C3"/>
    <w:rsid w:val="00DA77EB"/>
    <w:rsid w:val="00F37EE1"/>
    <w:rsid w:val="00F47579"/>
    <w:rsid w:val="00FB06E4"/>
    <w:rsid w:val="0A4018EF"/>
    <w:rsid w:val="14002FEF"/>
    <w:rsid w:val="145B3F39"/>
    <w:rsid w:val="243F4037"/>
    <w:rsid w:val="2AF83076"/>
    <w:rsid w:val="30540DB6"/>
    <w:rsid w:val="3629091C"/>
    <w:rsid w:val="37CB2011"/>
    <w:rsid w:val="387B3DE2"/>
    <w:rsid w:val="394D5CEC"/>
    <w:rsid w:val="46C0625E"/>
    <w:rsid w:val="48FD586D"/>
    <w:rsid w:val="4F4B3B24"/>
    <w:rsid w:val="520F1BDB"/>
    <w:rsid w:val="543515A8"/>
    <w:rsid w:val="55256A56"/>
    <w:rsid w:val="55C631F5"/>
    <w:rsid w:val="567D4361"/>
    <w:rsid w:val="5BAE632B"/>
    <w:rsid w:val="610D5886"/>
    <w:rsid w:val="619F4801"/>
    <w:rsid w:val="636C472C"/>
    <w:rsid w:val="6442305D"/>
    <w:rsid w:val="663449D8"/>
    <w:rsid w:val="6C460A6B"/>
    <w:rsid w:val="725B4DBA"/>
    <w:rsid w:val="7634258E"/>
    <w:rsid w:val="79AA3250"/>
    <w:rsid w:val="7FC052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3FAC6AF"/>
  <w15:docId w15:val="{3D679FC1-F31D-4D68-8329-EF8073001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uiPriority w:val="99"/>
    <w:qFormat/>
    <w:rPr>
      <w:rFonts w:ascii="宋体" w:eastAsia="宋体" w:hAnsi="Courier New" w:cs="Times New Roman"/>
      <w:kern w:val="0"/>
      <w:szCs w:val="21"/>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semiHidden/>
    <w:unhideWhenUsed/>
    <w:qFormat/>
    <w:pPr>
      <w:widowControl/>
      <w:spacing w:before="100" w:beforeAutospacing="1" w:after="100" w:afterAutospacing="1"/>
      <w:jc w:val="left"/>
    </w:pPr>
    <w:rPr>
      <w:rFonts w:ascii="宋体" w:eastAsia="宋体" w:hAnsi="宋体" w:cs="宋体"/>
      <w:kern w:val="0"/>
      <w:sz w:val="24"/>
      <w:szCs w:val="24"/>
    </w:rPr>
  </w:style>
  <w:style w:type="paragraph" w:styleId="a7">
    <w:name w:val="Title"/>
    <w:basedOn w:val="a"/>
    <w:next w:val="a"/>
    <w:link w:val="Char2"/>
    <w:uiPriority w:val="10"/>
    <w:qFormat/>
    <w:pPr>
      <w:spacing w:before="240" w:after="60"/>
      <w:jc w:val="center"/>
      <w:outlineLvl w:val="0"/>
    </w:pPr>
    <w:rPr>
      <w:rFonts w:asciiTheme="majorHAnsi" w:eastAsiaTheme="majorEastAsia" w:hAnsiTheme="majorHAnsi" w:cstheme="majorBidi"/>
      <w:b/>
      <w:bCs/>
      <w:sz w:val="32"/>
      <w:szCs w:val="32"/>
    </w:rPr>
  </w:style>
  <w:style w:type="character" w:styleId="a8">
    <w:name w:val="Strong"/>
    <w:uiPriority w:val="22"/>
    <w:qFormat/>
    <w:rPr>
      <w:b/>
      <w:bCs/>
    </w:rPr>
  </w:style>
  <w:style w:type="character" w:styleId="a9">
    <w:name w:val="Hyperlink"/>
    <w:uiPriority w:val="99"/>
    <w:qFormat/>
    <w:rPr>
      <w:rFonts w:cs="Times New Roman"/>
      <w:color w:val="0000FF"/>
      <w:u w:val="single"/>
    </w:rPr>
  </w:style>
  <w:style w:type="character" w:customStyle="1" w:styleId="Char2">
    <w:name w:val="标题 Char"/>
    <w:basedOn w:val="a0"/>
    <w:link w:val="a7"/>
    <w:uiPriority w:val="10"/>
    <w:qFormat/>
    <w:rPr>
      <w:rFonts w:asciiTheme="majorHAnsi" w:eastAsiaTheme="majorEastAsia" w:hAnsiTheme="majorHAnsi" w:cstheme="majorBidi"/>
      <w:b/>
      <w:bCs/>
      <w:sz w:val="32"/>
      <w:szCs w:val="32"/>
    </w:rPr>
  </w:style>
  <w:style w:type="character" w:customStyle="1" w:styleId="Char">
    <w:name w:val="纯文本 Char"/>
    <w:basedOn w:val="a0"/>
    <w:link w:val="a3"/>
    <w:uiPriority w:val="99"/>
    <w:rPr>
      <w:rFonts w:ascii="宋体" w:eastAsia="宋体" w:hAnsi="Courier New" w:cs="Times New Roman"/>
      <w:kern w:val="0"/>
      <w:szCs w:val="21"/>
    </w:rPr>
  </w:style>
  <w:style w:type="paragraph" w:customStyle="1" w:styleId="1">
    <w:name w:val="列出段落1"/>
    <w:basedOn w:val="a"/>
    <w:uiPriority w:val="99"/>
    <w:qFormat/>
    <w:pPr>
      <w:ind w:firstLineChars="200" w:firstLine="420"/>
    </w:pPr>
    <w:rPr>
      <w:rFonts w:ascii="Calibri" w:eastAsia="宋体" w:hAnsi="Calibri" w:cs="Calibri"/>
      <w:szCs w:val="21"/>
    </w:rPr>
  </w:style>
  <w:style w:type="paragraph" w:styleId="aa">
    <w:name w:val="List Paragraph"/>
    <w:basedOn w:val="a"/>
    <w:uiPriority w:val="34"/>
    <w:qFormat/>
    <w:pPr>
      <w:ind w:firstLineChars="200" w:firstLine="420"/>
    </w:pPr>
  </w:style>
  <w:style w:type="character" w:customStyle="1" w:styleId="10">
    <w:name w:val="未处理的提及1"/>
    <w:basedOn w:val="a0"/>
    <w:uiPriority w:val="99"/>
    <w:semiHidden/>
    <w:unhideWhenUsed/>
    <w:qFormat/>
    <w:rPr>
      <w:color w:val="605E5C"/>
      <w:shd w:val="clear" w:color="auto" w:fill="E1DFDD"/>
    </w:rPr>
  </w:style>
  <w:style w:type="character" w:customStyle="1" w:styleId="Char1">
    <w:name w:val="页眉 Char"/>
    <w:basedOn w:val="a0"/>
    <w:link w:val="a5"/>
    <w:uiPriority w:val="99"/>
    <w:qFormat/>
    <w:rPr>
      <w:kern w:val="2"/>
      <w:sz w:val="18"/>
      <w:szCs w:val="18"/>
    </w:rPr>
  </w:style>
  <w:style w:type="character" w:customStyle="1" w:styleId="Char0">
    <w:name w:val="页脚 Char"/>
    <w:basedOn w:val="a0"/>
    <w:link w:val="a4"/>
    <w:uiPriority w:val="99"/>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http://www.sfs.muc.edu.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3</Pages>
  <Words>182</Words>
  <Characters>1042</Characters>
  <Application>Microsoft Office Word</Application>
  <DocSecurity>0</DocSecurity>
  <Lines>8</Lines>
  <Paragraphs>2</Paragraphs>
  <ScaleCrop>false</ScaleCrop>
  <Company/>
  <LinksUpToDate>false</LinksUpToDate>
  <CharactersWithSpaces>1222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唐军旗</cp:lastModifiedBy>
  <cp:revision>7</cp:revision>
  <dcterms:created xsi:type="dcterms:W3CDTF">2020-09-07T15:11:00Z</dcterms:created>
  <dcterms:modified xsi:type="dcterms:W3CDTF">2020-09-16T07:46:00Z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linkTarget="0">
    <vt:lpwstr>6</vt:lpwstr>
  </property>
  <property fmtid="{D5CDD505-2E9C-101B-9397-08002B2CF9AE}" pid="3" name="KSOProductBuildVer">
    <vt:lpwstr>2052-11.1.0.9662</vt:lpwstr>
  </property>
</Properties>
</file>