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7AAC0" w14:textId="77777777" w:rsidR="00003ABE" w:rsidRDefault="00003ABE">
      <w:pPr>
        <w:jc w:val="center"/>
        <w:rPr>
          <w:rFonts w:ascii="Times New Roman" w:hAnsi="Times New Roman" w:cs="Times New Roman"/>
          <w:b/>
          <w:sz w:val="32"/>
          <w:szCs w:val="32"/>
        </w:rPr>
      </w:pPr>
      <w:r>
        <w:rPr>
          <w:rFonts w:ascii="宋体" w:eastAsia="宋体" w:hAnsi="宋体" w:cs="宋体" w:hint="eastAsia"/>
          <w:b/>
          <w:sz w:val="32"/>
          <w:szCs w:val="32"/>
        </w:rPr>
        <w:t>中央民族大学</w:t>
      </w:r>
      <w:r>
        <w:rPr>
          <w:rFonts w:ascii="Times New Roman" w:hAnsi="Times New Roman" w:cs="Times New Roman" w:hint="eastAsia"/>
          <w:b/>
          <w:sz w:val="32"/>
          <w:szCs w:val="32"/>
        </w:rPr>
        <w:t>2021</w:t>
      </w:r>
      <w:r>
        <w:rPr>
          <w:rFonts w:ascii="Times New Roman" w:hAnsi="Times New Roman" w:cs="Times New Roman" w:hint="eastAsia"/>
          <w:b/>
          <w:sz w:val="32"/>
          <w:szCs w:val="32"/>
        </w:rPr>
        <w:t>年会计专业硕士</w:t>
      </w:r>
    </w:p>
    <w:p w14:paraId="575DF761" w14:textId="1F62E8BF" w:rsidR="00111CB7" w:rsidRDefault="00003ABE">
      <w:pPr>
        <w:jc w:val="center"/>
        <w:rPr>
          <w:rFonts w:ascii="Times New Roman" w:hAnsi="Times New Roman" w:cs="Times New Roman"/>
          <w:b/>
          <w:sz w:val="32"/>
          <w:szCs w:val="32"/>
        </w:rPr>
      </w:pPr>
      <w:r>
        <w:rPr>
          <w:rFonts w:ascii="Times New Roman" w:hAnsi="Times New Roman" w:cs="Times New Roman" w:hint="eastAsia"/>
          <w:b/>
          <w:sz w:val="32"/>
          <w:szCs w:val="32"/>
        </w:rPr>
        <w:t>研究生</w:t>
      </w:r>
      <w:r>
        <w:rPr>
          <w:rFonts w:ascii="Times New Roman" w:hAnsi="Times New Roman" w:cs="Times New Roman"/>
          <w:b/>
          <w:sz w:val="32"/>
          <w:szCs w:val="32"/>
        </w:rPr>
        <w:t>（</w:t>
      </w:r>
      <w:proofErr w:type="spellStart"/>
      <w:r>
        <w:rPr>
          <w:rFonts w:ascii="Times New Roman" w:hAnsi="Times New Roman" w:cs="Times New Roman"/>
          <w:b/>
          <w:sz w:val="32"/>
          <w:szCs w:val="32"/>
        </w:rPr>
        <w:t>MPAcc</w:t>
      </w:r>
      <w:proofErr w:type="spellEnd"/>
      <w:r>
        <w:rPr>
          <w:rFonts w:ascii="Times New Roman" w:hAnsi="Times New Roman" w:cs="Times New Roman"/>
          <w:b/>
          <w:sz w:val="32"/>
          <w:szCs w:val="32"/>
        </w:rPr>
        <w:t>）</w:t>
      </w:r>
      <w:r>
        <w:rPr>
          <w:rFonts w:ascii="Times New Roman" w:hAnsi="Times New Roman" w:cs="Times New Roman" w:hint="eastAsia"/>
          <w:b/>
          <w:sz w:val="32"/>
          <w:szCs w:val="32"/>
        </w:rPr>
        <w:t>招生简章</w:t>
      </w:r>
    </w:p>
    <w:p w14:paraId="4AE82964" w14:textId="77777777" w:rsidR="00111CB7" w:rsidRDefault="00111CB7">
      <w:pPr>
        <w:jc w:val="center"/>
        <w:rPr>
          <w:rFonts w:ascii="Times New Roman" w:hAnsi="Times New Roman" w:cs="Times New Roman"/>
          <w:sz w:val="32"/>
          <w:szCs w:val="32"/>
        </w:rPr>
      </w:pPr>
    </w:p>
    <w:p w14:paraId="4788C369"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中央民族大学是我国民族教育的最高学府，</w:t>
      </w:r>
      <w:r>
        <w:rPr>
          <w:rFonts w:ascii="宋体" w:eastAsia="宋体" w:hAnsi="宋体" w:cs="宋体" w:hint="eastAsia"/>
          <w:sz w:val="28"/>
          <w:szCs w:val="28"/>
        </w:rPr>
        <w:t>1978</w:t>
      </w:r>
      <w:r>
        <w:rPr>
          <w:rFonts w:ascii="宋体" w:eastAsia="宋体" w:hAnsi="宋体" w:cs="宋体" w:hint="eastAsia"/>
          <w:sz w:val="28"/>
          <w:szCs w:val="28"/>
        </w:rPr>
        <w:t>年被批准为国家重点大学，先后进入“</w:t>
      </w:r>
      <w:r>
        <w:rPr>
          <w:rFonts w:ascii="宋体" w:eastAsia="宋体" w:hAnsi="宋体" w:cs="宋体" w:hint="eastAsia"/>
          <w:sz w:val="28"/>
          <w:szCs w:val="28"/>
        </w:rPr>
        <w:t>211</w:t>
      </w:r>
      <w:r>
        <w:rPr>
          <w:rFonts w:ascii="宋体" w:eastAsia="宋体" w:hAnsi="宋体" w:cs="宋体" w:hint="eastAsia"/>
          <w:sz w:val="28"/>
          <w:szCs w:val="28"/>
        </w:rPr>
        <w:t>工程”、“</w:t>
      </w:r>
      <w:r>
        <w:rPr>
          <w:rFonts w:ascii="宋体" w:eastAsia="宋体" w:hAnsi="宋体" w:cs="宋体" w:hint="eastAsia"/>
          <w:sz w:val="28"/>
          <w:szCs w:val="28"/>
        </w:rPr>
        <w:t>985</w:t>
      </w:r>
      <w:r>
        <w:rPr>
          <w:rFonts w:ascii="宋体" w:eastAsia="宋体" w:hAnsi="宋体" w:cs="宋体" w:hint="eastAsia"/>
          <w:sz w:val="28"/>
          <w:szCs w:val="28"/>
        </w:rPr>
        <w:t>工程”和“双一流”</w:t>
      </w:r>
      <w:r>
        <w:rPr>
          <w:rFonts w:ascii="宋体" w:eastAsia="宋体" w:hAnsi="宋体" w:cs="宋体" w:hint="eastAsia"/>
          <w:sz w:val="28"/>
          <w:szCs w:val="28"/>
        </w:rPr>
        <w:t>A</w:t>
      </w:r>
      <w:r>
        <w:rPr>
          <w:rFonts w:ascii="宋体" w:eastAsia="宋体" w:hAnsi="宋体" w:cs="宋体" w:hint="eastAsia"/>
          <w:sz w:val="28"/>
          <w:szCs w:val="28"/>
        </w:rPr>
        <w:t>类国家重点建设大学行列。学校现有</w:t>
      </w:r>
      <w:r>
        <w:rPr>
          <w:rFonts w:ascii="宋体" w:eastAsia="宋体" w:hAnsi="宋体" w:cs="宋体" w:hint="eastAsia"/>
          <w:sz w:val="28"/>
          <w:szCs w:val="28"/>
        </w:rPr>
        <w:t>1</w:t>
      </w:r>
      <w:r>
        <w:rPr>
          <w:rFonts w:ascii="宋体" w:eastAsia="宋体" w:hAnsi="宋体" w:cs="宋体" w:hint="eastAsia"/>
          <w:sz w:val="28"/>
          <w:szCs w:val="28"/>
        </w:rPr>
        <w:t>个学部、</w:t>
      </w:r>
      <w:r>
        <w:rPr>
          <w:rFonts w:ascii="宋体" w:eastAsia="宋体" w:hAnsi="宋体" w:cs="宋体" w:hint="eastAsia"/>
          <w:sz w:val="28"/>
          <w:szCs w:val="28"/>
        </w:rPr>
        <w:t>23</w:t>
      </w:r>
      <w:r>
        <w:rPr>
          <w:rFonts w:ascii="宋体" w:eastAsia="宋体" w:hAnsi="宋体" w:cs="宋体" w:hint="eastAsia"/>
          <w:sz w:val="28"/>
          <w:szCs w:val="28"/>
        </w:rPr>
        <w:t>个学院，有覆盖</w:t>
      </w:r>
      <w:r>
        <w:rPr>
          <w:rFonts w:ascii="宋体" w:eastAsia="宋体" w:hAnsi="宋体" w:cs="宋体" w:hint="eastAsia"/>
          <w:sz w:val="28"/>
          <w:szCs w:val="28"/>
        </w:rPr>
        <w:t>11</w:t>
      </w:r>
      <w:r>
        <w:rPr>
          <w:rFonts w:ascii="宋体" w:eastAsia="宋体" w:hAnsi="宋体" w:cs="宋体" w:hint="eastAsia"/>
          <w:sz w:val="28"/>
          <w:szCs w:val="28"/>
        </w:rPr>
        <w:t>个学科门类的</w:t>
      </w:r>
      <w:r>
        <w:rPr>
          <w:rFonts w:ascii="宋体" w:eastAsia="宋体" w:hAnsi="宋体" w:cs="宋体" w:hint="eastAsia"/>
          <w:sz w:val="28"/>
          <w:szCs w:val="28"/>
        </w:rPr>
        <w:t>66</w:t>
      </w:r>
      <w:r>
        <w:rPr>
          <w:rFonts w:ascii="宋体" w:eastAsia="宋体" w:hAnsi="宋体" w:cs="宋体" w:hint="eastAsia"/>
          <w:sz w:val="28"/>
          <w:szCs w:val="28"/>
        </w:rPr>
        <w:t>个本科专业、</w:t>
      </w:r>
      <w:r>
        <w:rPr>
          <w:rFonts w:ascii="宋体" w:eastAsia="宋体" w:hAnsi="宋体" w:cs="宋体" w:hint="eastAsia"/>
          <w:sz w:val="28"/>
          <w:szCs w:val="28"/>
        </w:rPr>
        <w:t>5</w:t>
      </w:r>
      <w:r>
        <w:rPr>
          <w:rFonts w:ascii="宋体" w:eastAsia="宋体" w:hAnsi="宋体" w:cs="宋体" w:hint="eastAsia"/>
          <w:sz w:val="28"/>
          <w:szCs w:val="28"/>
        </w:rPr>
        <w:t>个一级学科博士学位授权点、</w:t>
      </w:r>
      <w:r>
        <w:rPr>
          <w:rFonts w:ascii="宋体" w:eastAsia="宋体" w:hAnsi="宋体" w:cs="宋体" w:hint="eastAsia"/>
          <w:sz w:val="28"/>
          <w:szCs w:val="28"/>
        </w:rPr>
        <w:t>5</w:t>
      </w:r>
      <w:r>
        <w:rPr>
          <w:rFonts w:ascii="宋体" w:eastAsia="宋体" w:hAnsi="宋体" w:cs="宋体" w:hint="eastAsia"/>
          <w:sz w:val="28"/>
          <w:szCs w:val="28"/>
        </w:rPr>
        <w:t>个博士后科研流动站，</w:t>
      </w:r>
      <w:r>
        <w:rPr>
          <w:rFonts w:ascii="宋体" w:eastAsia="宋体" w:hAnsi="宋体" w:cs="宋体" w:hint="eastAsia"/>
          <w:sz w:val="28"/>
          <w:szCs w:val="28"/>
        </w:rPr>
        <w:t>27</w:t>
      </w:r>
      <w:r>
        <w:rPr>
          <w:rFonts w:ascii="宋体" w:eastAsia="宋体" w:hAnsi="宋体" w:cs="宋体" w:hint="eastAsia"/>
          <w:sz w:val="28"/>
          <w:szCs w:val="28"/>
        </w:rPr>
        <w:t>个一级学科硕士学位授权点。学校地处北京海淀区中关村南大街，与国家图书馆和紫竹院公园为邻。</w:t>
      </w:r>
    </w:p>
    <w:p w14:paraId="64BD6411"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一、培养目标</w:t>
      </w:r>
    </w:p>
    <w:p w14:paraId="50B4C09C" w14:textId="77777777" w:rsidR="00111CB7" w:rsidRDefault="00003ABE">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中央民族大学会计硕士专业教育基于对中国资本市场研究，遵循“国际化、本土化、专业化”发展理念，不断深化专业素养与人文素养并重的教学体系，致力于</w:t>
      </w:r>
      <w:r>
        <w:rPr>
          <w:rFonts w:ascii="宋体" w:eastAsia="宋体" w:hAnsi="宋体" w:cs="宋体" w:hint="eastAsia"/>
          <w:sz w:val="28"/>
          <w:szCs w:val="28"/>
        </w:rPr>
        <w:t>培养具有国际视野、深谙中国资本市场发展规律，并将在上市公司、会计师事务所、投资银行、银行保险及公募与私募基金等金融机构从事会计、财务及审计的复合型高级管理人才。</w:t>
      </w:r>
      <w:r>
        <w:rPr>
          <w:rFonts w:ascii="宋体" w:eastAsia="宋体" w:hAnsi="宋体" w:cs="宋体" w:hint="eastAsia"/>
          <w:sz w:val="28"/>
          <w:szCs w:val="28"/>
        </w:rPr>
        <w:t xml:space="preserve">  </w:t>
      </w:r>
    </w:p>
    <w:p w14:paraId="414DF1BF"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二、招生对象及报考条件</w:t>
      </w:r>
    </w:p>
    <w:p w14:paraId="663FF464"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Pr>
          <w:rFonts w:ascii="宋体" w:eastAsia="宋体" w:hAnsi="宋体" w:cs="宋体" w:hint="eastAsia"/>
          <w:sz w:val="28"/>
          <w:szCs w:val="28"/>
        </w:rPr>
        <w:t>中华人民共和国公民。</w:t>
      </w:r>
    </w:p>
    <w:p w14:paraId="3E8F8F86"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hint="eastAsia"/>
          <w:sz w:val="28"/>
          <w:szCs w:val="28"/>
        </w:rPr>
        <w:t>拥护中国共产党的领导，品德良好，遵纪守法。</w:t>
      </w:r>
    </w:p>
    <w:p w14:paraId="2481D070"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w:t>
      </w:r>
      <w:r>
        <w:rPr>
          <w:rFonts w:ascii="宋体" w:eastAsia="宋体" w:hAnsi="宋体" w:cs="宋体" w:hint="eastAsia"/>
          <w:sz w:val="28"/>
          <w:szCs w:val="28"/>
        </w:rPr>
        <w:t>身体健康状况符合国家和招生单位规定的体检要求。</w:t>
      </w:r>
    </w:p>
    <w:p w14:paraId="23261A7A"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w:t>
      </w:r>
      <w:r>
        <w:rPr>
          <w:rFonts w:ascii="宋体" w:eastAsia="宋体" w:hAnsi="宋体" w:cs="宋体" w:hint="eastAsia"/>
          <w:sz w:val="28"/>
          <w:szCs w:val="28"/>
        </w:rPr>
        <w:t>考生学业水平必须符合下列条件之一：</w:t>
      </w:r>
    </w:p>
    <w:p w14:paraId="07D2803B"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国家承认学历的应届本科毕业生（含普通高校、成人高校、普</w:t>
      </w:r>
      <w:r>
        <w:rPr>
          <w:rFonts w:ascii="宋体" w:eastAsia="宋体" w:hAnsi="宋体" w:cs="宋体" w:hint="eastAsia"/>
          <w:sz w:val="28"/>
          <w:szCs w:val="28"/>
        </w:rPr>
        <w:lastRenderedPageBreak/>
        <w:t>通高校举办的成人高等学历教育应届本科毕业生）及自学考试和网络教育届时可毕业本科生，录取当年</w:t>
      </w: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日前须取得国家承认的本科毕业证书。</w:t>
      </w:r>
    </w:p>
    <w:p w14:paraId="318E1CF8"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具有国家承认的大学本科毕业学历的人员。</w:t>
      </w:r>
    </w:p>
    <w:p w14:paraId="33FA1F26"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已获硕士、博士学位的人员。</w:t>
      </w:r>
    </w:p>
    <w:p w14:paraId="1D89D278"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在校研究生报考须在报名前征得所在培养单位同意。</w:t>
      </w:r>
    </w:p>
    <w:p w14:paraId="4B5BFB04"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三、学习方式</w:t>
      </w:r>
    </w:p>
    <w:p w14:paraId="22B9B5DA"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全日制：</w:t>
      </w:r>
      <w:r>
        <w:rPr>
          <w:rFonts w:ascii="宋体" w:eastAsia="宋体" w:hAnsi="宋体" w:cs="宋体" w:hint="eastAsia"/>
          <w:kern w:val="0"/>
          <w:sz w:val="28"/>
          <w:szCs w:val="28"/>
        </w:rPr>
        <w:t>学制</w:t>
      </w:r>
      <w:r>
        <w:rPr>
          <w:rFonts w:ascii="宋体" w:eastAsia="宋体" w:hAnsi="宋体" w:cs="宋体" w:hint="eastAsia"/>
          <w:kern w:val="0"/>
          <w:sz w:val="28"/>
          <w:szCs w:val="28"/>
        </w:rPr>
        <w:t>2</w:t>
      </w:r>
      <w:r>
        <w:rPr>
          <w:rFonts w:ascii="宋体" w:eastAsia="宋体" w:hAnsi="宋体" w:cs="宋体" w:hint="eastAsia"/>
          <w:kern w:val="0"/>
          <w:sz w:val="28"/>
          <w:szCs w:val="28"/>
        </w:rPr>
        <w:t>年，上课时间根据学校正常教学时间安排。</w:t>
      </w:r>
    </w:p>
    <w:p w14:paraId="4982272A"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非定向考生人事档案须转入学校，毕业可派遣。定向考生人事档案不转入学校，须有就业协议书或者单位同意就读证明。</w:t>
      </w:r>
    </w:p>
    <w:p w14:paraId="21254E3A"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符合条件者可通过学校研究生院申请教育部留学基金委的出国交换项目。</w:t>
      </w:r>
    </w:p>
    <w:p w14:paraId="2F36C3FD"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四、课程设置</w:t>
      </w:r>
    </w:p>
    <w:p w14:paraId="63098E3C"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公共核心课程</w:t>
      </w:r>
      <w:r>
        <w:rPr>
          <w:rFonts w:ascii="宋体" w:eastAsia="宋体" w:hAnsi="宋体" w:cs="宋体" w:hint="eastAsia"/>
          <w:sz w:val="28"/>
          <w:szCs w:val="28"/>
        </w:rPr>
        <w:t>+</w:t>
      </w:r>
      <w:r>
        <w:rPr>
          <w:rFonts w:ascii="宋体" w:eastAsia="宋体" w:hAnsi="宋体" w:cs="宋体" w:hint="eastAsia"/>
          <w:sz w:val="28"/>
          <w:szCs w:val="28"/>
        </w:rPr>
        <w:t>专业方向课程</w:t>
      </w:r>
      <w:r>
        <w:rPr>
          <w:rFonts w:ascii="宋体" w:eastAsia="宋体" w:hAnsi="宋体" w:cs="宋体" w:hint="eastAsia"/>
          <w:sz w:val="28"/>
          <w:szCs w:val="28"/>
        </w:rPr>
        <w:t>+</w:t>
      </w:r>
      <w:r>
        <w:rPr>
          <w:rFonts w:ascii="宋体" w:eastAsia="宋体" w:hAnsi="宋体" w:cs="宋体" w:hint="eastAsia"/>
          <w:sz w:val="28"/>
          <w:szCs w:val="28"/>
        </w:rPr>
        <w:t>选修课程</w:t>
      </w:r>
      <w:r>
        <w:rPr>
          <w:rFonts w:ascii="宋体" w:eastAsia="宋体" w:hAnsi="宋体" w:cs="宋体" w:hint="eastAsia"/>
          <w:sz w:val="28"/>
          <w:szCs w:val="28"/>
        </w:rPr>
        <w:t>+</w:t>
      </w:r>
      <w:r>
        <w:rPr>
          <w:rFonts w:ascii="宋体" w:eastAsia="宋体" w:hAnsi="宋体" w:cs="宋体" w:hint="eastAsia"/>
          <w:sz w:val="28"/>
          <w:szCs w:val="28"/>
        </w:rPr>
        <w:t>实践课程</w:t>
      </w:r>
    </w:p>
    <w:p w14:paraId="00A27F06"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五、学位授予</w:t>
      </w:r>
    </w:p>
    <w:p w14:paraId="74EFB9E1"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学生在规定年限之内，学完规定的课程，成绩合格，修满学分，完成硕士学位论文撰写并通过中央民族大学组织的答辩，经校学位委员会审核批准后，授予中央民族大学会计专业硕士研究生毕业证书和学位证书。</w:t>
      </w:r>
    </w:p>
    <w:p w14:paraId="2BBAEF7E"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六、学费</w:t>
      </w:r>
    </w:p>
    <w:p w14:paraId="3D827271"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全日制</w:t>
      </w:r>
      <w:r>
        <w:rPr>
          <w:rFonts w:ascii="宋体" w:eastAsia="宋体" w:hAnsi="宋体" w:cs="宋体" w:hint="eastAsia"/>
          <w:sz w:val="28"/>
          <w:szCs w:val="28"/>
        </w:rPr>
        <w:t>50000</w:t>
      </w:r>
      <w:r>
        <w:rPr>
          <w:rFonts w:ascii="宋体" w:eastAsia="宋体" w:hAnsi="宋体" w:cs="宋体" w:hint="eastAsia"/>
          <w:sz w:val="28"/>
          <w:szCs w:val="28"/>
        </w:rPr>
        <w:t>元</w:t>
      </w:r>
      <w:r>
        <w:rPr>
          <w:rFonts w:ascii="宋体" w:eastAsia="宋体" w:hAnsi="宋体" w:cs="宋体" w:hint="eastAsia"/>
          <w:sz w:val="28"/>
          <w:szCs w:val="28"/>
        </w:rPr>
        <w:t>/</w:t>
      </w:r>
      <w:r>
        <w:rPr>
          <w:rFonts w:ascii="宋体" w:eastAsia="宋体" w:hAnsi="宋体" w:cs="宋体" w:hint="eastAsia"/>
          <w:sz w:val="28"/>
          <w:szCs w:val="28"/>
        </w:rPr>
        <w:t>人，按学年分二次缴纳。</w:t>
      </w:r>
    </w:p>
    <w:p w14:paraId="506D1F55"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七、报名时间及报名程序</w:t>
      </w:r>
    </w:p>
    <w:p w14:paraId="0557E842"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（一）</w:t>
      </w:r>
      <w:r>
        <w:rPr>
          <w:rFonts w:ascii="宋体" w:eastAsia="宋体" w:hAnsi="宋体" w:cs="宋体" w:hint="eastAsia"/>
          <w:sz w:val="28"/>
          <w:szCs w:val="28"/>
        </w:rPr>
        <w:t>考生报名前应仔细核对本人是否符合报考条件，报考资格审查将在复试阶段进行。凡不符合报考条件的考生将取消复试或录取资格，相关后果由考生本人自负。</w:t>
      </w:r>
    </w:p>
    <w:p w14:paraId="1875E06E"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hint="eastAsia"/>
          <w:sz w:val="28"/>
          <w:szCs w:val="28"/>
        </w:rPr>
        <w:t>报名采取网上提交报考信息及现场摄像、确认的方式。网上报名时间为</w:t>
      </w:r>
      <w:r>
        <w:rPr>
          <w:rFonts w:ascii="宋体" w:eastAsia="宋体" w:hAnsi="宋体" w:cs="宋体" w:hint="eastAsia"/>
          <w:sz w:val="28"/>
          <w:szCs w:val="28"/>
        </w:rPr>
        <w:t>2020</w:t>
      </w:r>
      <w:r>
        <w:rPr>
          <w:rFonts w:ascii="宋体" w:eastAsia="宋体" w:hAnsi="宋体" w:cs="宋体" w:hint="eastAsia"/>
          <w:sz w:val="28"/>
          <w:szCs w:val="28"/>
        </w:rPr>
        <w:t>年</w:t>
      </w:r>
      <w:r>
        <w:rPr>
          <w:rFonts w:ascii="宋体" w:eastAsia="宋体" w:hAnsi="宋体" w:cs="宋体" w:hint="eastAsia"/>
          <w:sz w:val="28"/>
          <w:szCs w:val="28"/>
        </w:rPr>
        <w:t>10</w:t>
      </w:r>
      <w:r>
        <w:rPr>
          <w:rFonts w:ascii="宋体" w:eastAsia="宋体" w:hAnsi="宋体" w:cs="宋体" w:hint="eastAsia"/>
          <w:sz w:val="28"/>
          <w:szCs w:val="28"/>
        </w:rPr>
        <w:t>月</w:t>
      </w:r>
      <w:r>
        <w:rPr>
          <w:rFonts w:ascii="宋体" w:eastAsia="宋体" w:hAnsi="宋体" w:cs="宋体" w:hint="eastAsia"/>
          <w:sz w:val="28"/>
          <w:szCs w:val="28"/>
        </w:rPr>
        <w:t>10</w:t>
      </w:r>
      <w:r>
        <w:rPr>
          <w:rFonts w:ascii="宋体" w:eastAsia="宋体" w:hAnsi="宋体" w:cs="宋体" w:hint="eastAsia"/>
          <w:sz w:val="28"/>
          <w:szCs w:val="28"/>
        </w:rPr>
        <w:t>日至</w:t>
      </w:r>
      <w:r>
        <w:rPr>
          <w:rFonts w:ascii="宋体" w:eastAsia="宋体" w:hAnsi="宋体" w:cs="宋体" w:hint="eastAsia"/>
          <w:sz w:val="28"/>
          <w:szCs w:val="28"/>
        </w:rPr>
        <w:t>10</w:t>
      </w:r>
      <w:r>
        <w:rPr>
          <w:rFonts w:ascii="宋体" w:eastAsia="宋体" w:hAnsi="宋体" w:cs="宋体" w:hint="eastAsia"/>
          <w:sz w:val="28"/>
          <w:szCs w:val="28"/>
        </w:rPr>
        <w:t>月</w:t>
      </w:r>
      <w:r>
        <w:rPr>
          <w:rFonts w:ascii="宋体" w:eastAsia="宋体" w:hAnsi="宋体" w:cs="宋体" w:hint="eastAsia"/>
          <w:sz w:val="28"/>
          <w:szCs w:val="28"/>
        </w:rPr>
        <w:t>31</w:t>
      </w:r>
      <w:r>
        <w:rPr>
          <w:rFonts w:ascii="宋体" w:eastAsia="宋体" w:hAnsi="宋体" w:cs="宋体" w:hint="eastAsia"/>
          <w:sz w:val="28"/>
          <w:szCs w:val="28"/>
        </w:rPr>
        <w:t>日，每天</w:t>
      </w:r>
      <w:r>
        <w:rPr>
          <w:rFonts w:ascii="宋体" w:eastAsia="宋体" w:hAnsi="宋体" w:cs="宋体" w:hint="eastAsia"/>
          <w:sz w:val="28"/>
          <w:szCs w:val="28"/>
        </w:rPr>
        <w:t>9:00-22:00</w:t>
      </w:r>
      <w:r>
        <w:rPr>
          <w:rFonts w:ascii="宋体" w:eastAsia="宋体" w:hAnsi="宋体" w:cs="宋体" w:hint="eastAsia"/>
          <w:sz w:val="28"/>
          <w:szCs w:val="28"/>
        </w:rPr>
        <w:t>，考生应在规定时间登录“中国研究生招生信息网”（公网网址</w:t>
      </w:r>
      <w:r>
        <w:rPr>
          <w:rFonts w:ascii="宋体" w:eastAsia="宋体" w:hAnsi="宋体" w:cs="宋体" w:hint="eastAsia"/>
          <w:sz w:val="28"/>
          <w:szCs w:val="28"/>
        </w:rPr>
        <w:t>http://yz.chsi.com.cn/</w:t>
      </w:r>
      <w:r>
        <w:rPr>
          <w:rFonts w:ascii="宋体" w:eastAsia="宋体" w:hAnsi="宋体" w:cs="宋体" w:hint="eastAsia"/>
          <w:sz w:val="28"/>
          <w:szCs w:val="28"/>
        </w:rPr>
        <w:t>，教育网址</w:t>
      </w:r>
      <w:r>
        <w:rPr>
          <w:rFonts w:ascii="宋体" w:eastAsia="宋体" w:hAnsi="宋体" w:cs="宋体" w:hint="eastAsia"/>
          <w:sz w:val="28"/>
          <w:szCs w:val="28"/>
        </w:rPr>
        <w:t>http://yz.chsi.cn</w:t>
      </w:r>
      <w:r>
        <w:rPr>
          <w:rFonts w:ascii="宋体" w:eastAsia="宋体" w:hAnsi="宋体" w:cs="宋体" w:hint="eastAsia"/>
          <w:sz w:val="28"/>
          <w:szCs w:val="28"/>
        </w:rPr>
        <w:t>，以下简称“研招网”）进行报名。</w:t>
      </w:r>
      <w:r>
        <w:rPr>
          <w:rFonts w:ascii="宋体" w:eastAsia="宋体" w:hAnsi="宋体" w:cs="宋体" w:hint="eastAsia"/>
          <w:kern w:val="0"/>
          <w:sz w:val="28"/>
          <w:szCs w:val="28"/>
        </w:rPr>
        <w:t>网上确认（现场确认）</w:t>
      </w:r>
      <w:r>
        <w:rPr>
          <w:rFonts w:ascii="宋体" w:eastAsia="宋体" w:hAnsi="宋体" w:cs="宋体" w:hint="eastAsia"/>
          <w:sz w:val="28"/>
          <w:szCs w:val="28"/>
        </w:rPr>
        <w:t>的时间待定，以报考点公布的时间为准。上述网上</w:t>
      </w:r>
      <w:r>
        <w:rPr>
          <w:rFonts w:ascii="宋体" w:eastAsia="宋体" w:hAnsi="宋体" w:cs="宋体" w:hint="eastAsia"/>
          <w:sz w:val="28"/>
          <w:szCs w:val="28"/>
        </w:rPr>
        <w:t>报名和</w:t>
      </w:r>
      <w:r>
        <w:rPr>
          <w:rFonts w:ascii="宋体" w:eastAsia="宋体" w:hAnsi="宋体" w:cs="宋体" w:hint="eastAsia"/>
          <w:kern w:val="0"/>
          <w:sz w:val="28"/>
          <w:szCs w:val="28"/>
        </w:rPr>
        <w:t>网上确认（现场确认）</w:t>
      </w:r>
      <w:r>
        <w:rPr>
          <w:rFonts w:ascii="宋体" w:eastAsia="宋体" w:hAnsi="宋体" w:cs="宋体" w:hint="eastAsia"/>
          <w:sz w:val="28"/>
          <w:szCs w:val="28"/>
        </w:rPr>
        <w:t>时间如有变化，我校研究生院会及时在网页上公布，请考生注意在</w:t>
      </w:r>
      <w:r>
        <w:rPr>
          <w:rFonts w:ascii="宋体" w:eastAsia="宋体" w:hAnsi="宋体" w:cs="宋体" w:hint="eastAsia"/>
          <w:sz w:val="28"/>
          <w:szCs w:val="28"/>
        </w:rPr>
        <w:t>9</w:t>
      </w:r>
      <w:r>
        <w:rPr>
          <w:rFonts w:ascii="宋体" w:eastAsia="宋体" w:hAnsi="宋体" w:cs="宋体" w:hint="eastAsia"/>
          <w:sz w:val="28"/>
          <w:szCs w:val="28"/>
        </w:rPr>
        <w:t>月份浏览我校研究生院网页。</w:t>
      </w:r>
    </w:p>
    <w:p w14:paraId="7D2F9521"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w:t>
      </w:r>
      <w:r>
        <w:rPr>
          <w:rFonts w:ascii="宋体" w:eastAsia="宋体" w:hAnsi="宋体" w:cs="宋体" w:hint="eastAsia"/>
          <w:sz w:val="28"/>
          <w:szCs w:val="28"/>
        </w:rPr>
        <w:t>报考点的选择：以教育部通知和学校报考公告为准。</w:t>
      </w:r>
    </w:p>
    <w:p w14:paraId="25790388"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w:t>
      </w:r>
      <w:r>
        <w:rPr>
          <w:rFonts w:ascii="宋体" w:eastAsia="宋体" w:hAnsi="宋体" w:cs="宋体" w:hint="eastAsia"/>
          <w:sz w:val="28"/>
          <w:szCs w:val="28"/>
        </w:rPr>
        <w:t>现场报名信息确认和电子照片采集：网上报名成功后，所有报考我校的会计硕士考生必须携带本人有效身份证件按照报考点的公告要求进行</w:t>
      </w:r>
      <w:r>
        <w:rPr>
          <w:rFonts w:ascii="宋体" w:eastAsia="宋体" w:hAnsi="宋体" w:cs="宋体" w:hint="eastAsia"/>
          <w:kern w:val="0"/>
          <w:sz w:val="28"/>
          <w:szCs w:val="28"/>
        </w:rPr>
        <w:t>网上确认（现场确认）</w:t>
      </w:r>
      <w:r>
        <w:rPr>
          <w:rFonts w:ascii="宋体" w:eastAsia="宋体" w:hAnsi="宋体" w:cs="宋体" w:hint="eastAsia"/>
          <w:sz w:val="28"/>
          <w:szCs w:val="28"/>
        </w:rPr>
        <w:t>和电子照片采集。未进行电子照片采集的报名无效。</w:t>
      </w:r>
    </w:p>
    <w:p w14:paraId="2E894BA7"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（五）</w:t>
      </w:r>
      <w:r>
        <w:rPr>
          <w:rFonts w:ascii="宋体" w:eastAsia="宋体" w:hAnsi="宋体" w:cs="宋体" w:hint="eastAsia"/>
          <w:sz w:val="28"/>
          <w:szCs w:val="28"/>
        </w:rPr>
        <w:t>下载《准考证》：考生可在规定时间内凭网报用户名和密码登录“研招网”下载打印《准考证》。《准考证》正反两面在使用期间不得涂改。考生凭下载打印的《准考证》及居民身份证参加考试。</w:t>
      </w:r>
    </w:p>
    <w:p w14:paraId="642817F0"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（六）</w:t>
      </w:r>
      <w:r>
        <w:rPr>
          <w:rFonts w:ascii="宋体" w:eastAsia="宋体" w:hAnsi="宋体" w:cs="宋体" w:hint="eastAsia"/>
          <w:sz w:val="28"/>
          <w:szCs w:val="28"/>
        </w:rPr>
        <w:t>考生必须如实、准确提交报名信息，不得弄虚作假。一旦发现考生提交的信息不实，立即取消考生报考资格或录取资格，后果由考生自负。</w:t>
      </w:r>
    </w:p>
    <w:p w14:paraId="712B3CF5"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八、初试</w:t>
      </w:r>
    </w:p>
    <w:p w14:paraId="22CE7CFD"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Pr>
          <w:rFonts w:ascii="宋体" w:eastAsia="宋体" w:hAnsi="宋体" w:cs="宋体" w:hint="eastAsia"/>
          <w:sz w:val="28"/>
          <w:szCs w:val="28"/>
        </w:rPr>
        <w:t>初试科目：①综合能力（数学、逻辑和写作）</w:t>
      </w:r>
      <w:r>
        <w:rPr>
          <w:rFonts w:ascii="宋体" w:eastAsia="宋体" w:hAnsi="宋体" w:cs="宋体" w:hint="eastAsia"/>
          <w:sz w:val="28"/>
          <w:szCs w:val="28"/>
        </w:rPr>
        <w:t>200</w:t>
      </w:r>
      <w:r>
        <w:rPr>
          <w:rFonts w:ascii="宋体" w:eastAsia="宋体" w:hAnsi="宋体" w:cs="宋体" w:hint="eastAsia"/>
          <w:sz w:val="28"/>
          <w:szCs w:val="28"/>
        </w:rPr>
        <w:t>分；②英语二</w:t>
      </w:r>
      <w:r>
        <w:rPr>
          <w:rFonts w:ascii="宋体" w:eastAsia="宋体" w:hAnsi="宋体" w:cs="宋体" w:hint="eastAsia"/>
          <w:sz w:val="28"/>
          <w:szCs w:val="28"/>
        </w:rPr>
        <w:t>100</w:t>
      </w:r>
      <w:r>
        <w:rPr>
          <w:rFonts w:ascii="宋体" w:eastAsia="宋体" w:hAnsi="宋体" w:cs="宋体" w:hint="eastAsia"/>
          <w:sz w:val="28"/>
          <w:szCs w:val="28"/>
        </w:rPr>
        <w:t>分。</w:t>
      </w:r>
    </w:p>
    <w:p w14:paraId="669DC4A8"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hint="eastAsia"/>
          <w:sz w:val="28"/>
          <w:szCs w:val="28"/>
        </w:rPr>
        <w:t>初试日期：</w:t>
      </w:r>
      <w:r>
        <w:rPr>
          <w:rFonts w:ascii="宋体" w:eastAsia="宋体" w:hAnsi="宋体" w:cs="宋体" w:hint="eastAsia"/>
          <w:sz w:val="28"/>
          <w:szCs w:val="28"/>
        </w:rPr>
        <w:t>2020</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26</w:t>
      </w:r>
      <w:r>
        <w:rPr>
          <w:rFonts w:ascii="宋体" w:eastAsia="宋体" w:hAnsi="宋体" w:cs="宋体" w:hint="eastAsia"/>
          <w:sz w:val="28"/>
          <w:szCs w:val="28"/>
        </w:rPr>
        <w:t>日（每天上午</w:t>
      </w:r>
      <w:r>
        <w:rPr>
          <w:rFonts w:ascii="宋体" w:eastAsia="宋体" w:hAnsi="宋体" w:cs="宋体" w:hint="eastAsia"/>
          <w:sz w:val="28"/>
          <w:szCs w:val="28"/>
        </w:rPr>
        <w:t>8:30</w:t>
      </w:r>
      <w:r>
        <w:rPr>
          <w:rFonts w:ascii="宋体" w:eastAsia="宋体" w:hAnsi="宋体" w:cs="宋体" w:hint="eastAsia"/>
          <w:sz w:val="28"/>
          <w:szCs w:val="28"/>
        </w:rPr>
        <w:t>—</w:t>
      </w:r>
      <w:r>
        <w:rPr>
          <w:rFonts w:ascii="宋体" w:eastAsia="宋体" w:hAnsi="宋体" w:cs="宋体" w:hint="eastAsia"/>
          <w:sz w:val="28"/>
          <w:szCs w:val="28"/>
        </w:rPr>
        <w:t>11:30</w:t>
      </w:r>
      <w:r>
        <w:rPr>
          <w:rFonts w:ascii="宋体" w:eastAsia="宋体" w:hAnsi="宋体" w:cs="宋体" w:hint="eastAsia"/>
          <w:sz w:val="28"/>
          <w:szCs w:val="28"/>
        </w:rPr>
        <w:t>，下午</w:t>
      </w:r>
      <w:r>
        <w:rPr>
          <w:rFonts w:ascii="宋体" w:eastAsia="宋体" w:hAnsi="宋体" w:cs="宋体" w:hint="eastAsia"/>
          <w:sz w:val="28"/>
          <w:szCs w:val="28"/>
        </w:rPr>
        <w:t>14:00</w:t>
      </w:r>
      <w:r>
        <w:rPr>
          <w:rFonts w:ascii="宋体" w:eastAsia="宋体" w:hAnsi="宋体" w:cs="宋体" w:hint="eastAsia"/>
          <w:sz w:val="28"/>
          <w:szCs w:val="28"/>
        </w:rPr>
        <w:t>—</w:t>
      </w:r>
      <w:r>
        <w:rPr>
          <w:rFonts w:ascii="宋体" w:eastAsia="宋体" w:hAnsi="宋体" w:cs="宋体" w:hint="eastAsia"/>
          <w:sz w:val="28"/>
          <w:szCs w:val="28"/>
        </w:rPr>
        <w:t>17:00</w:t>
      </w:r>
      <w:r>
        <w:rPr>
          <w:rFonts w:ascii="宋体" w:eastAsia="宋体" w:hAnsi="宋体" w:cs="宋体" w:hint="eastAsia"/>
          <w:sz w:val="28"/>
          <w:szCs w:val="28"/>
        </w:rPr>
        <w:t>）。</w:t>
      </w:r>
    </w:p>
    <w:p w14:paraId="4D8E5D90"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w:t>
      </w:r>
      <w:r>
        <w:rPr>
          <w:rFonts w:ascii="宋体" w:eastAsia="宋体" w:hAnsi="宋体" w:cs="宋体" w:hint="eastAsia"/>
          <w:sz w:val="28"/>
          <w:szCs w:val="28"/>
        </w:rPr>
        <w:t>初试地点：以教</w:t>
      </w:r>
      <w:r>
        <w:rPr>
          <w:rFonts w:ascii="宋体" w:eastAsia="宋体" w:hAnsi="宋体" w:cs="宋体" w:hint="eastAsia"/>
          <w:sz w:val="28"/>
          <w:szCs w:val="28"/>
        </w:rPr>
        <w:t>育部及报考点公布的通知为准。</w:t>
      </w:r>
    </w:p>
    <w:p w14:paraId="69A832CE"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九、复试</w:t>
      </w:r>
    </w:p>
    <w:p w14:paraId="74B1EC56"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我校于</w:t>
      </w:r>
      <w:r>
        <w:rPr>
          <w:rFonts w:ascii="宋体" w:eastAsia="宋体" w:hAnsi="宋体" w:cs="宋体" w:hint="eastAsia"/>
          <w:sz w:val="28"/>
          <w:szCs w:val="28"/>
        </w:rPr>
        <w:t>2021</w:t>
      </w:r>
      <w:r>
        <w:rPr>
          <w:rFonts w:ascii="宋体" w:eastAsia="宋体" w:hAnsi="宋体" w:cs="宋体" w:hint="eastAsia"/>
          <w:sz w:val="28"/>
          <w:szCs w:val="28"/>
        </w:rPr>
        <w:t>年</w:t>
      </w:r>
      <w:r>
        <w:rPr>
          <w:rFonts w:ascii="宋体" w:eastAsia="宋体" w:hAnsi="宋体" w:cs="宋体" w:hint="eastAsia"/>
          <w:sz w:val="28"/>
          <w:szCs w:val="28"/>
        </w:rPr>
        <w:t>3</w:t>
      </w:r>
      <w:r>
        <w:rPr>
          <w:rFonts w:ascii="宋体" w:eastAsia="宋体" w:hAnsi="宋体" w:cs="宋体" w:hint="eastAsia"/>
          <w:sz w:val="28"/>
          <w:szCs w:val="28"/>
        </w:rPr>
        <w:t>月在网上公布复试分数线及复试科目，考生在网上查询是否进入我校复试名单，根据研究生院及我院的安排进行复试。</w:t>
      </w:r>
    </w:p>
    <w:p w14:paraId="68C4A7D6"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复试内容：①笔试，内容包含思想政治理论、专业课程综合笔试（财务会计学、财务管理、管理会计和企业内部控制）和专业英语；②专业综合素质面试（含英语听说）。</w:t>
      </w:r>
    </w:p>
    <w:p w14:paraId="5B679BAD"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复试时至少应提供下列材料：</w:t>
      </w:r>
    </w:p>
    <w:p w14:paraId="30CC1B02"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Pr>
          <w:rFonts w:ascii="宋体" w:eastAsia="宋体" w:hAnsi="宋体" w:cs="宋体" w:hint="eastAsia"/>
          <w:sz w:val="28"/>
          <w:szCs w:val="28"/>
        </w:rPr>
        <w:t>学历、学位证书原件和复印件；</w:t>
      </w:r>
    </w:p>
    <w:p w14:paraId="2134E96E"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hint="eastAsia"/>
          <w:sz w:val="28"/>
          <w:szCs w:val="28"/>
        </w:rPr>
        <w:t>《学历证书电子注册备案表》一份；</w:t>
      </w:r>
    </w:p>
    <w:p w14:paraId="05EBE24D"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w:t>
      </w:r>
      <w:r>
        <w:rPr>
          <w:rFonts w:ascii="宋体" w:eastAsia="宋体" w:hAnsi="宋体" w:cs="宋体" w:hint="eastAsia"/>
          <w:sz w:val="28"/>
          <w:szCs w:val="28"/>
        </w:rPr>
        <w:t>身份证原件和复印件；</w:t>
      </w:r>
    </w:p>
    <w:p w14:paraId="4555666F"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w:t>
      </w:r>
      <w:r>
        <w:rPr>
          <w:rFonts w:ascii="宋体" w:eastAsia="宋体" w:hAnsi="宋体" w:cs="宋体" w:hint="eastAsia"/>
          <w:sz w:val="28"/>
          <w:szCs w:val="28"/>
        </w:rPr>
        <w:t>加盖公章的《思想政治表现审查表》一份；</w:t>
      </w:r>
    </w:p>
    <w:p w14:paraId="78478E95"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（五）</w:t>
      </w:r>
      <w:r>
        <w:rPr>
          <w:rFonts w:ascii="宋体" w:eastAsia="宋体" w:hAnsi="宋体" w:cs="宋体" w:hint="eastAsia"/>
          <w:sz w:val="28"/>
          <w:szCs w:val="28"/>
        </w:rPr>
        <w:t>定向考生需要</w:t>
      </w:r>
      <w:r>
        <w:rPr>
          <w:rFonts w:ascii="宋体" w:eastAsia="宋体" w:hAnsi="宋体" w:cs="宋体" w:hint="eastAsia"/>
          <w:sz w:val="28"/>
          <w:szCs w:val="28"/>
        </w:rPr>
        <w:t>提供单位同意定向就读的证明。</w:t>
      </w:r>
    </w:p>
    <w:p w14:paraId="6C35D74C"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十、录取</w:t>
      </w:r>
    </w:p>
    <w:p w14:paraId="68917179"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根据我校确定的录取标准，按照初试复试成绩兼顾、德智体全面衡量、择优录取的原则进行录取。根据学校规定交纳学费。</w:t>
      </w:r>
    </w:p>
    <w:p w14:paraId="2EBB1A55"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十一、奖助及住宿</w:t>
      </w:r>
    </w:p>
    <w:p w14:paraId="5AEDED85"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奖助学金按照学校的有关规定执行，全日制非京籍学生学校统一安排住宿。</w:t>
      </w:r>
    </w:p>
    <w:p w14:paraId="74BDDB75"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该招生简章内容如与教育部和中央民族大学研究生院最新相关文件有冲突，以教育部和中央民族大学研究生院公布为准。</w:t>
      </w:r>
    </w:p>
    <w:p w14:paraId="32991708" w14:textId="77777777" w:rsidR="00111CB7" w:rsidRDefault="00003ABE">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十二、联系方式</w:t>
      </w:r>
    </w:p>
    <w:p w14:paraId="36156DBE"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中央民族大学管理学院</w:t>
      </w:r>
    </w:p>
    <w:p w14:paraId="6F1FD1B6"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地址：中央民族大学文华楼东区</w:t>
      </w:r>
      <w:r>
        <w:rPr>
          <w:rFonts w:ascii="宋体" w:eastAsia="宋体" w:hAnsi="宋体" w:cs="宋体" w:hint="eastAsia"/>
          <w:sz w:val="28"/>
          <w:szCs w:val="28"/>
        </w:rPr>
        <w:t>1214</w:t>
      </w:r>
      <w:r>
        <w:rPr>
          <w:rFonts w:ascii="宋体" w:eastAsia="宋体" w:hAnsi="宋体" w:cs="宋体" w:hint="eastAsia"/>
          <w:sz w:val="28"/>
          <w:szCs w:val="28"/>
        </w:rPr>
        <w:t>室邮编：</w:t>
      </w:r>
      <w:r>
        <w:rPr>
          <w:rFonts w:ascii="宋体" w:eastAsia="宋体" w:hAnsi="宋体" w:cs="宋体" w:hint="eastAsia"/>
          <w:sz w:val="28"/>
          <w:szCs w:val="28"/>
        </w:rPr>
        <w:t>100081</w:t>
      </w:r>
    </w:p>
    <w:p w14:paraId="32BD1C18"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网站</w:t>
      </w:r>
      <w:r>
        <w:rPr>
          <w:rFonts w:ascii="宋体" w:eastAsia="宋体" w:hAnsi="宋体" w:cs="宋体" w:hint="eastAsia"/>
          <w:sz w:val="28"/>
          <w:szCs w:val="28"/>
        </w:rPr>
        <w:t xml:space="preserve">: </w:t>
      </w:r>
      <w:r>
        <w:rPr>
          <w:rFonts w:ascii="宋体" w:eastAsia="宋体" w:hAnsi="宋体" w:cs="宋体" w:hint="eastAsia"/>
          <w:sz w:val="28"/>
          <w:szCs w:val="28"/>
        </w:rPr>
        <w:t>http://www.ms.muc.edu.cn/</w:t>
      </w:r>
    </w:p>
    <w:p w14:paraId="1BEB8AA1" w14:textId="77777777" w:rsidR="00111CB7" w:rsidRDefault="00003AB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电话：（</w:t>
      </w:r>
      <w:r>
        <w:rPr>
          <w:rFonts w:ascii="宋体" w:eastAsia="宋体" w:hAnsi="宋体" w:cs="宋体" w:hint="eastAsia"/>
          <w:sz w:val="28"/>
          <w:szCs w:val="28"/>
        </w:rPr>
        <w:t>010</w:t>
      </w:r>
      <w:r>
        <w:rPr>
          <w:rFonts w:ascii="宋体" w:eastAsia="宋体" w:hAnsi="宋体" w:cs="宋体" w:hint="eastAsia"/>
          <w:sz w:val="28"/>
          <w:szCs w:val="28"/>
        </w:rPr>
        <w:t>）</w:t>
      </w:r>
      <w:r>
        <w:rPr>
          <w:rFonts w:ascii="宋体" w:eastAsia="宋体" w:hAnsi="宋体" w:cs="宋体" w:hint="eastAsia"/>
          <w:sz w:val="28"/>
          <w:szCs w:val="28"/>
        </w:rPr>
        <w:t>68930507</w:t>
      </w:r>
    </w:p>
    <w:sectPr w:rsidR="00111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6B65"/>
    <w:rsid w:val="00003ABE"/>
    <w:rsid w:val="00032107"/>
    <w:rsid w:val="000329F4"/>
    <w:rsid w:val="00035529"/>
    <w:rsid w:val="000509F4"/>
    <w:rsid w:val="00064D17"/>
    <w:rsid w:val="00091803"/>
    <w:rsid w:val="000D3889"/>
    <w:rsid w:val="000D392A"/>
    <w:rsid w:val="000F173F"/>
    <w:rsid w:val="001028A2"/>
    <w:rsid w:val="00111CB7"/>
    <w:rsid w:val="00113F47"/>
    <w:rsid w:val="001210BE"/>
    <w:rsid w:val="00124D9F"/>
    <w:rsid w:val="001D7C7C"/>
    <w:rsid w:val="001E1421"/>
    <w:rsid w:val="00240BBC"/>
    <w:rsid w:val="00275DC7"/>
    <w:rsid w:val="002A0F0B"/>
    <w:rsid w:val="002B774B"/>
    <w:rsid w:val="002F12EF"/>
    <w:rsid w:val="00326EF7"/>
    <w:rsid w:val="003524AF"/>
    <w:rsid w:val="00372017"/>
    <w:rsid w:val="003A0940"/>
    <w:rsid w:val="003B5669"/>
    <w:rsid w:val="003D492B"/>
    <w:rsid w:val="003F6B39"/>
    <w:rsid w:val="00444CF6"/>
    <w:rsid w:val="0049231F"/>
    <w:rsid w:val="004A0A6A"/>
    <w:rsid w:val="004B538F"/>
    <w:rsid w:val="004F75FF"/>
    <w:rsid w:val="00514804"/>
    <w:rsid w:val="005B5102"/>
    <w:rsid w:val="0063001D"/>
    <w:rsid w:val="006771B6"/>
    <w:rsid w:val="006925A0"/>
    <w:rsid w:val="006947C7"/>
    <w:rsid w:val="006A2FFA"/>
    <w:rsid w:val="006A79A5"/>
    <w:rsid w:val="006C55AA"/>
    <w:rsid w:val="006E4EC7"/>
    <w:rsid w:val="006F729B"/>
    <w:rsid w:val="007232F0"/>
    <w:rsid w:val="007C383C"/>
    <w:rsid w:val="00815E22"/>
    <w:rsid w:val="008331D2"/>
    <w:rsid w:val="0087785D"/>
    <w:rsid w:val="008A305B"/>
    <w:rsid w:val="008B68B8"/>
    <w:rsid w:val="008C3A9E"/>
    <w:rsid w:val="008F18C0"/>
    <w:rsid w:val="00934CAF"/>
    <w:rsid w:val="00944F9D"/>
    <w:rsid w:val="009A0EA4"/>
    <w:rsid w:val="009B31D9"/>
    <w:rsid w:val="009D2CB4"/>
    <w:rsid w:val="009E4893"/>
    <w:rsid w:val="00A01D68"/>
    <w:rsid w:val="00A051A7"/>
    <w:rsid w:val="00A06565"/>
    <w:rsid w:val="00A25218"/>
    <w:rsid w:val="00A454B4"/>
    <w:rsid w:val="00A623CB"/>
    <w:rsid w:val="00AC4571"/>
    <w:rsid w:val="00AF5CF1"/>
    <w:rsid w:val="00B0294C"/>
    <w:rsid w:val="00B13438"/>
    <w:rsid w:val="00B26B65"/>
    <w:rsid w:val="00B31393"/>
    <w:rsid w:val="00B35FDC"/>
    <w:rsid w:val="00B374A5"/>
    <w:rsid w:val="00B42AA1"/>
    <w:rsid w:val="00B50231"/>
    <w:rsid w:val="00B76B3F"/>
    <w:rsid w:val="00BE045E"/>
    <w:rsid w:val="00C52FD6"/>
    <w:rsid w:val="00C959B0"/>
    <w:rsid w:val="00CB744D"/>
    <w:rsid w:val="00CC18F4"/>
    <w:rsid w:val="00CF6B01"/>
    <w:rsid w:val="00D62245"/>
    <w:rsid w:val="00DA0AAA"/>
    <w:rsid w:val="00DA7A81"/>
    <w:rsid w:val="00E00C45"/>
    <w:rsid w:val="00E10E6E"/>
    <w:rsid w:val="00E259EE"/>
    <w:rsid w:val="00E60123"/>
    <w:rsid w:val="00E8148D"/>
    <w:rsid w:val="00EA4F51"/>
    <w:rsid w:val="00EF2429"/>
    <w:rsid w:val="00F20AED"/>
    <w:rsid w:val="00F35F33"/>
    <w:rsid w:val="00F36C91"/>
    <w:rsid w:val="00F6271A"/>
    <w:rsid w:val="00FA0E6D"/>
    <w:rsid w:val="00FB21A7"/>
    <w:rsid w:val="00FB45EA"/>
    <w:rsid w:val="00FC465F"/>
    <w:rsid w:val="00FD00BF"/>
    <w:rsid w:val="00FD410C"/>
    <w:rsid w:val="00FE511D"/>
    <w:rsid w:val="00FF2CFA"/>
    <w:rsid w:val="05DD5238"/>
    <w:rsid w:val="08190400"/>
    <w:rsid w:val="099768DF"/>
    <w:rsid w:val="115339E2"/>
    <w:rsid w:val="132C76FA"/>
    <w:rsid w:val="135D75F2"/>
    <w:rsid w:val="181E0717"/>
    <w:rsid w:val="1AB95FF6"/>
    <w:rsid w:val="1BE15FF4"/>
    <w:rsid w:val="28C72C86"/>
    <w:rsid w:val="2D5317A7"/>
    <w:rsid w:val="2FE30822"/>
    <w:rsid w:val="3BCE47F2"/>
    <w:rsid w:val="3F142308"/>
    <w:rsid w:val="43747AB7"/>
    <w:rsid w:val="44CF0F28"/>
    <w:rsid w:val="45197935"/>
    <w:rsid w:val="53583347"/>
    <w:rsid w:val="5A6921DA"/>
    <w:rsid w:val="5BCC7838"/>
    <w:rsid w:val="62BA2851"/>
    <w:rsid w:val="6357022D"/>
    <w:rsid w:val="64024F99"/>
    <w:rsid w:val="77D7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973C"/>
  <w15:docId w15:val="{98C5B5DE-9D0E-4EFB-8662-8418383B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320</Words>
  <Characters>1824</Characters>
  <Application>Microsoft Office Word</Application>
  <DocSecurity>0</DocSecurity>
  <Lines>15</Lines>
  <Paragraphs>4</Paragraphs>
  <ScaleCrop>false</ScaleCrop>
  <Company>Microsoft</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72</cp:revision>
  <dcterms:created xsi:type="dcterms:W3CDTF">2017-09-11T14:16:00Z</dcterms:created>
  <dcterms:modified xsi:type="dcterms:W3CDTF">2020-09-15T02:17:00Z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