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146E" w14:textId="77777777" w:rsidR="006D5A90" w:rsidRDefault="006D5A90">
      <w:pPr>
        <w:jc w:val="center"/>
        <w:rPr>
          <w:rFonts w:ascii="宋体" w:eastAsia="宋体" w:hAnsi="宋体" w:cs="宋体"/>
          <w:b/>
          <w:sz w:val="32"/>
          <w:szCs w:val="32"/>
        </w:rPr>
      </w:pPr>
      <w:r>
        <w:rPr>
          <w:rFonts w:ascii="宋体" w:eastAsia="宋体" w:hAnsi="宋体" w:cs="宋体" w:hint="eastAsia"/>
          <w:b/>
          <w:sz w:val="32"/>
          <w:szCs w:val="32"/>
        </w:rPr>
        <w:t>中央民族大学</w:t>
      </w:r>
      <w:r>
        <w:rPr>
          <w:rFonts w:ascii="宋体" w:eastAsia="宋体" w:hAnsi="宋体" w:cs="宋体" w:hint="eastAsia"/>
          <w:b/>
          <w:sz w:val="32"/>
          <w:szCs w:val="32"/>
        </w:rPr>
        <w:t>2021</w:t>
      </w:r>
      <w:r>
        <w:rPr>
          <w:rFonts w:ascii="宋体" w:eastAsia="宋体" w:hAnsi="宋体" w:cs="宋体" w:hint="eastAsia"/>
          <w:b/>
          <w:sz w:val="32"/>
          <w:szCs w:val="32"/>
        </w:rPr>
        <w:t>年公共管理专业硕士</w:t>
      </w:r>
    </w:p>
    <w:p w14:paraId="6DA991CE" w14:textId="40D005BE" w:rsidR="001E2239" w:rsidRDefault="006D5A90">
      <w:pPr>
        <w:jc w:val="center"/>
        <w:rPr>
          <w:rFonts w:ascii="宋体" w:eastAsia="宋体" w:hAnsi="宋体" w:cs="宋体"/>
          <w:b/>
          <w:sz w:val="32"/>
          <w:szCs w:val="32"/>
        </w:rPr>
      </w:pPr>
      <w:r>
        <w:rPr>
          <w:rFonts w:ascii="宋体" w:eastAsia="宋体" w:hAnsi="宋体" w:cs="宋体" w:hint="eastAsia"/>
          <w:b/>
          <w:sz w:val="32"/>
          <w:szCs w:val="32"/>
        </w:rPr>
        <w:t>研究生</w:t>
      </w:r>
      <w:r>
        <w:rPr>
          <w:rFonts w:ascii="宋体" w:eastAsia="宋体" w:hAnsi="宋体" w:cs="宋体" w:hint="eastAsia"/>
          <w:b/>
          <w:sz w:val="32"/>
          <w:szCs w:val="32"/>
        </w:rPr>
        <w:t>（</w:t>
      </w:r>
      <w:r>
        <w:rPr>
          <w:rFonts w:ascii="宋体" w:eastAsia="宋体" w:hAnsi="宋体" w:cs="宋体" w:hint="eastAsia"/>
          <w:b/>
          <w:sz w:val="32"/>
          <w:szCs w:val="32"/>
        </w:rPr>
        <w:t>MPA</w:t>
      </w:r>
      <w:r>
        <w:rPr>
          <w:rFonts w:ascii="宋体" w:eastAsia="宋体" w:hAnsi="宋体" w:cs="宋体" w:hint="eastAsia"/>
          <w:b/>
          <w:sz w:val="32"/>
          <w:szCs w:val="32"/>
        </w:rPr>
        <w:t>）招生简章</w:t>
      </w:r>
    </w:p>
    <w:p w14:paraId="1D4B867F" w14:textId="77777777" w:rsidR="001E2239" w:rsidRDefault="001E2239">
      <w:pPr>
        <w:ind w:firstLineChars="200" w:firstLine="640"/>
        <w:rPr>
          <w:rFonts w:ascii="Times New Roman" w:hAnsi="Times New Roman" w:cs="Times New Roman"/>
          <w:sz w:val="32"/>
          <w:szCs w:val="32"/>
        </w:rPr>
      </w:pPr>
    </w:p>
    <w:p w14:paraId="757376F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中央民族大学是我国民族教育的最高学府，</w:t>
      </w:r>
      <w:r>
        <w:rPr>
          <w:rFonts w:ascii="宋体" w:eastAsia="宋体" w:hAnsi="宋体" w:cs="宋体" w:hint="eastAsia"/>
          <w:sz w:val="28"/>
          <w:szCs w:val="28"/>
        </w:rPr>
        <w:t>1978</w:t>
      </w:r>
      <w:r>
        <w:rPr>
          <w:rFonts w:ascii="宋体" w:eastAsia="宋体" w:hAnsi="宋体" w:cs="宋体" w:hint="eastAsia"/>
          <w:sz w:val="28"/>
          <w:szCs w:val="28"/>
        </w:rPr>
        <w:t>年被批准为国家重点大学，先后进入“</w:t>
      </w:r>
      <w:r>
        <w:rPr>
          <w:rFonts w:ascii="宋体" w:eastAsia="宋体" w:hAnsi="宋体" w:cs="宋体" w:hint="eastAsia"/>
          <w:sz w:val="28"/>
          <w:szCs w:val="28"/>
        </w:rPr>
        <w:t>211</w:t>
      </w:r>
      <w:r>
        <w:rPr>
          <w:rFonts w:ascii="宋体" w:eastAsia="宋体" w:hAnsi="宋体" w:cs="宋体" w:hint="eastAsia"/>
          <w:sz w:val="28"/>
          <w:szCs w:val="28"/>
        </w:rPr>
        <w:t>工程”、“</w:t>
      </w:r>
      <w:r>
        <w:rPr>
          <w:rFonts w:ascii="宋体" w:eastAsia="宋体" w:hAnsi="宋体" w:cs="宋体" w:hint="eastAsia"/>
          <w:sz w:val="28"/>
          <w:szCs w:val="28"/>
        </w:rPr>
        <w:t>985</w:t>
      </w:r>
      <w:r>
        <w:rPr>
          <w:rFonts w:ascii="宋体" w:eastAsia="宋体" w:hAnsi="宋体" w:cs="宋体" w:hint="eastAsia"/>
          <w:sz w:val="28"/>
          <w:szCs w:val="28"/>
        </w:rPr>
        <w:t>工程”和“双一流”</w:t>
      </w:r>
      <w:r>
        <w:rPr>
          <w:rFonts w:ascii="宋体" w:eastAsia="宋体" w:hAnsi="宋体" w:cs="宋体" w:hint="eastAsia"/>
          <w:sz w:val="28"/>
          <w:szCs w:val="28"/>
        </w:rPr>
        <w:t>A</w:t>
      </w:r>
      <w:r>
        <w:rPr>
          <w:rFonts w:ascii="宋体" w:eastAsia="宋体" w:hAnsi="宋体" w:cs="宋体" w:hint="eastAsia"/>
          <w:sz w:val="28"/>
          <w:szCs w:val="28"/>
        </w:rPr>
        <w:t>类国家重点建设大学行列。学校现有</w:t>
      </w:r>
      <w:r>
        <w:rPr>
          <w:rFonts w:ascii="宋体" w:eastAsia="宋体" w:hAnsi="宋体" w:cs="宋体" w:hint="eastAsia"/>
          <w:sz w:val="28"/>
          <w:szCs w:val="28"/>
        </w:rPr>
        <w:t>1</w:t>
      </w:r>
      <w:r>
        <w:rPr>
          <w:rFonts w:ascii="宋体" w:eastAsia="宋体" w:hAnsi="宋体" w:cs="宋体" w:hint="eastAsia"/>
          <w:sz w:val="28"/>
          <w:szCs w:val="28"/>
        </w:rPr>
        <w:t>个学部、</w:t>
      </w:r>
      <w:r>
        <w:rPr>
          <w:rFonts w:ascii="宋体" w:eastAsia="宋体" w:hAnsi="宋体" w:cs="宋体" w:hint="eastAsia"/>
          <w:sz w:val="28"/>
          <w:szCs w:val="28"/>
        </w:rPr>
        <w:t>23</w:t>
      </w:r>
      <w:r>
        <w:rPr>
          <w:rFonts w:ascii="宋体" w:eastAsia="宋体" w:hAnsi="宋体" w:cs="宋体" w:hint="eastAsia"/>
          <w:sz w:val="28"/>
          <w:szCs w:val="28"/>
        </w:rPr>
        <w:t>个学院，有覆盖</w:t>
      </w:r>
      <w:r>
        <w:rPr>
          <w:rFonts w:ascii="宋体" w:eastAsia="宋体" w:hAnsi="宋体" w:cs="宋体" w:hint="eastAsia"/>
          <w:sz w:val="28"/>
          <w:szCs w:val="28"/>
        </w:rPr>
        <w:t>11</w:t>
      </w:r>
      <w:r>
        <w:rPr>
          <w:rFonts w:ascii="宋体" w:eastAsia="宋体" w:hAnsi="宋体" w:cs="宋体" w:hint="eastAsia"/>
          <w:sz w:val="28"/>
          <w:szCs w:val="28"/>
        </w:rPr>
        <w:t>个学科门类的</w:t>
      </w:r>
      <w:r>
        <w:rPr>
          <w:rFonts w:ascii="宋体" w:eastAsia="宋体" w:hAnsi="宋体" w:cs="宋体" w:hint="eastAsia"/>
          <w:sz w:val="28"/>
          <w:szCs w:val="28"/>
        </w:rPr>
        <w:t>66</w:t>
      </w:r>
      <w:r>
        <w:rPr>
          <w:rFonts w:ascii="宋体" w:eastAsia="宋体" w:hAnsi="宋体" w:cs="宋体" w:hint="eastAsia"/>
          <w:sz w:val="28"/>
          <w:szCs w:val="28"/>
        </w:rPr>
        <w:t>个本科专业、</w:t>
      </w:r>
      <w:r>
        <w:rPr>
          <w:rFonts w:ascii="宋体" w:eastAsia="宋体" w:hAnsi="宋体" w:cs="宋体" w:hint="eastAsia"/>
          <w:sz w:val="28"/>
          <w:szCs w:val="28"/>
        </w:rPr>
        <w:t>5</w:t>
      </w:r>
      <w:r>
        <w:rPr>
          <w:rFonts w:ascii="宋体" w:eastAsia="宋体" w:hAnsi="宋体" w:cs="宋体" w:hint="eastAsia"/>
          <w:sz w:val="28"/>
          <w:szCs w:val="28"/>
        </w:rPr>
        <w:t>个一级学科博士学位授权点、</w:t>
      </w:r>
      <w:r>
        <w:rPr>
          <w:rFonts w:ascii="宋体" w:eastAsia="宋体" w:hAnsi="宋体" w:cs="宋体" w:hint="eastAsia"/>
          <w:sz w:val="28"/>
          <w:szCs w:val="28"/>
        </w:rPr>
        <w:t>5</w:t>
      </w:r>
      <w:r>
        <w:rPr>
          <w:rFonts w:ascii="宋体" w:eastAsia="宋体" w:hAnsi="宋体" w:cs="宋体" w:hint="eastAsia"/>
          <w:sz w:val="28"/>
          <w:szCs w:val="28"/>
        </w:rPr>
        <w:t>个博士后科研流动站，</w:t>
      </w:r>
      <w:r>
        <w:rPr>
          <w:rFonts w:ascii="宋体" w:eastAsia="宋体" w:hAnsi="宋体" w:cs="宋体" w:hint="eastAsia"/>
          <w:sz w:val="28"/>
          <w:szCs w:val="28"/>
        </w:rPr>
        <w:t>27</w:t>
      </w:r>
      <w:r>
        <w:rPr>
          <w:rFonts w:ascii="宋体" w:eastAsia="宋体" w:hAnsi="宋体" w:cs="宋体" w:hint="eastAsia"/>
          <w:sz w:val="28"/>
          <w:szCs w:val="28"/>
        </w:rPr>
        <w:t>个一级学科硕士学位授权点。学校地处北京海淀区中关村南大街，与国家图书馆和紫竹院公园为邻。</w:t>
      </w:r>
    </w:p>
    <w:p w14:paraId="69A726AF" w14:textId="77777777" w:rsidR="001E2239" w:rsidRDefault="006D5A90">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一、培养目标</w:t>
      </w:r>
    </w:p>
    <w:p w14:paraId="4C8402AE"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w:t>
      </w:r>
      <w:r>
        <w:rPr>
          <w:rFonts w:ascii="宋体" w:eastAsia="宋体" w:hAnsi="宋体" w:cs="宋体" w:hint="eastAsia"/>
          <w:sz w:val="28"/>
          <w:szCs w:val="28"/>
        </w:rPr>
        <w:t>MPA</w:t>
      </w:r>
      <w:r>
        <w:rPr>
          <w:rFonts w:ascii="宋体" w:eastAsia="宋体" w:hAnsi="宋体" w:cs="宋体" w:hint="eastAsia"/>
          <w:sz w:val="28"/>
          <w:szCs w:val="28"/>
        </w:rPr>
        <w:t>项目努力使学生形成具有“国际视野、全局观念、民族自豪、相互尊重、和美至上”的素质特征，并以专业学习为载体</w:t>
      </w:r>
      <w:r>
        <w:rPr>
          <w:rFonts w:ascii="宋体" w:eastAsia="宋体" w:hAnsi="宋体" w:cs="宋体" w:hint="eastAsia"/>
          <w:sz w:val="28"/>
          <w:szCs w:val="28"/>
        </w:rPr>
        <w:t>,</w:t>
      </w:r>
      <w:r>
        <w:rPr>
          <w:rFonts w:ascii="宋体" w:eastAsia="宋体" w:hAnsi="宋体" w:cs="宋体" w:hint="eastAsia"/>
          <w:sz w:val="28"/>
          <w:szCs w:val="28"/>
        </w:rPr>
        <w:t>培养实干型、创造</w:t>
      </w:r>
      <w:r>
        <w:rPr>
          <w:rFonts w:ascii="宋体" w:eastAsia="宋体" w:hAnsi="宋体" w:cs="宋体" w:hint="eastAsia"/>
          <w:sz w:val="28"/>
          <w:szCs w:val="28"/>
        </w:rPr>
        <w:t>型、适应能力强、自主学习型的具有公共管理专业素质和道德修养的民族地区经济社会建设人才。</w:t>
      </w:r>
    </w:p>
    <w:p w14:paraId="7F67B7C1"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二、招生对象及报考条件</w:t>
      </w:r>
    </w:p>
    <w:p w14:paraId="4901728E"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全日制招生对象及报考条件</w:t>
      </w:r>
    </w:p>
    <w:p w14:paraId="57948CC6"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中华人民共和国公民。</w:t>
      </w:r>
    </w:p>
    <w:p w14:paraId="78E963F0"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拥护中国共产党的领导，品德良好，遵纪守法。</w:t>
      </w:r>
    </w:p>
    <w:p w14:paraId="2CABF07D"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身体健康状况符合国家和招生单位规定的体检要求。</w:t>
      </w:r>
    </w:p>
    <w:p w14:paraId="5B35C074"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大学本科毕业后有</w:t>
      </w:r>
      <w:r>
        <w:rPr>
          <w:rFonts w:ascii="宋体" w:eastAsia="宋体" w:hAnsi="宋体" w:cs="宋体" w:hint="eastAsia"/>
          <w:sz w:val="28"/>
          <w:szCs w:val="28"/>
        </w:rPr>
        <w:t>3</w:t>
      </w:r>
      <w:r>
        <w:rPr>
          <w:rFonts w:ascii="宋体" w:eastAsia="宋体" w:hAnsi="宋体" w:cs="宋体" w:hint="eastAsia"/>
          <w:sz w:val="28"/>
          <w:szCs w:val="28"/>
        </w:rPr>
        <w:t>年以上工作经验的人员或获得硕士学位或博士学位后有</w:t>
      </w:r>
      <w:r>
        <w:rPr>
          <w:rFonts w:ascii="宋体" w:eastAsia="宋体" w:hAnsi="宋体" w:cs="宋体" w:hint="eastAsia"/>
          <w:sz w:val="28"/>
          <w:szCs w:val="28"/>
        </w:rPr>
        <w:t>2</w:t>
      </w:r>
      <w:r>
        <w:rPr>
          <w:rFonts w:ascii="宋体" w:eastAsia="宋体" w:hAnsi="宋体" w:cs="宋体" w:hint="eastAsia"/>
          <w:sz w:val="28"/>
          <w:szCs w:val="28"/>
        </w:rPr>
        <w:t>年以上工作经验的人员。</w:t>
      </w:r>
    </w:p>
    <w:p w14:paraId="38250233"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非全日制招生对象及报考条件</w:t>
      </w:r>
    </w:p>
    <w:p w14:paraId="7ED2331E"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中华人民共和国公民。</w:t>
      </w:r>
    </w:p>
    <w:p w14:paraId="610008DF"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拥护中国共产党的领导，品德良好，遵纪守法。</w:t>
      </w:r>
    </w:p>
    <w:p w14:paraId="59614055"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身体健康状况符合国家和招生单位规定的体检要求。</w:t>
      </w:r>
    </w:p>
    <w:p w14:paraId="02EDD73F"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大学本科毕业后有</w:t>
      </w:r>
      <w:r>
        <w:rPr>
          <w:rFonts w:ascii="宋体" w:eastAsia="宋体" w:hAnsi="宋体" w:cs="宋体" w:hint="eastAsia"/>
          <w:sz w:val="28"/>
          <w:szCs w:val="28"/>
        </w:rPr>
        <w:t>3</w:t>
      </w:r>
      <w:r>
        <w:rPr>
          <w:rFonts w:ascii="宋体" w:eastAsia="宋体" w:hAnsi="宋体" w:cs="宋体" w:hint="eastAsia"/>
          <w:sz w:val="28"/>
          <w:szCs w:val="28"/>
        </w:rPr>
        <w:t>年以上工作经验的人员；或获得国家承认的高职高专毕业学历或大学本科结业后，在公开刊物上发表过至少两篇与报考专业相关的学术论文</w:t>
      </w:r>
      <w:r>
        <w:rPr>
          <w:rFonts w:ascii="宋体" w:eastAsia="宋体" w:hAnsi="宋体" w:cs="宋体" w:hint="eastAsia"/>
          <w:sz w:val="28"/>
          <w:szCs w:val="28"/>
        </w:rPr>
        <w:t>(</w:t>
      </w:r>
      <w:r>
        <w:rPr>
          <w:rFonts w:ascii="宋体" w:eastAsia="宋体" w:hAnsi="宋体" w:cs="宋体" w:hint="eastAsia"/>
          <w:sz w:val="28"/>
          <w:szCs w:val="28"/>
        </w:rPr>
        <w:t>第一作者</w:t>
      </w:r>
      <w:r>
        <w:rPr>
          <w:rFonts w:ascii="宋体" w:eastAsia="宋体" w:hAnsi="宋体" w:cs="宋体" w:hint="eastAsia"/>
          <w:sz w:val="28"/>
          <w:szCs w:val="28"/>
        </w:rPr>
        <w:t>)</w:t>
      </w:r>
      <w:r>
        <w:rPr>
          <w:rFonts w:ascii="宋体" w:eastAsia="宋体" w:hAnsi="宋体" w:cs="宋体" w:hint="eastAsia"/>
          <w:sz w:val="28"/>
          <w:szCs w:val="28"/>
        </w:rPr>
        <w:t>的人员，达到大学本科毕业同等学力并有</w:t>
      </w:r>
      <w:r>
        <w:rPr>
          <w:rFonts w:ascii="宋体" w:eastAsia="宋体" w:hAnsi="宋体" w:cs="宋体" w:hint="eastAsia"/>
          <w:sz w:val="28"/>
          <w:szCs w:val="28"/>
        </w:rPr>
        <w:t>5</w:t>
      </w:r>
      <w:r>
        <w:rPr>
          <w:rFonts w:ascii="宋体" w:eastAsia="宋体" w:hAnsi="宋体" w:cs="宋体" w:hint="eastAsia"/>
          <w:sz w:val="28"/>
          <w:szCs w:val="28"/>
        </w:rPr>
        <w:t>年以上工作经验的人员；或获得硕士学位或博士学位后有</w:t>
      </w:r>
      <w:r>
        <w:rPr>
          <w:rFonts w:ascii="宋体" w:eastAsia="宋体" w:hAnsi="宋体" w:cs="宋体" w:hint="eastAsia"/>
          <w:sz w:val="28"/>
          <w:szCs w:val="28"/>
        </w:rPr>
        <w:t>2</w:t>
      </w:r>
      <w:r>
        <w:rPr>
          <w:rFonts w:ascii="宋体" w:eastAsia="宋体" w:hAnsi="宋体" w:cs="宋体" w:hint="eastAsia"/>
          <w:sz w:val="28"/>
          <w:szCs w:val="28"/>
        </w:rPr>
        <w:t>年以上工作经验的人员。</w:t>
      </w:r>
    </w:p>
    <w:p w14:paraId="7967419B"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三、学习方式</w:t>
      </w:r>
    </w:p>
    <w:p w14:paraId="094CE095" w14:textId="77777777" w:rsidR="001E2239" w:rsidRDefault="006D5A90">
      <w:pPr>
        <w:spacing w:line="360" w:lineRule="auto"/>
        <w:ind w:firstLineChars="200" w:firstLine="560"/>
        <w:rPr>
          <w:rFonts w:ascii="宋体" w:eastAsia="宋体" w:hAnsi="宋体" w:cs="宋体"/>
          <w:kern w:val="0"/>
          <w:sz w:val="28"/>
          <w:szCs w:val="28"/>
        </w:rPr>
      </w:pPr>
      <w:r>
        <w:rPr>
          <w:rFonts w:ascii="宋体" w:eastAsia="宋体" w:hAnsi="宋体" w:cs="宋体" w:hint="eastAsia"/>
          <w:sz w:val="28"/>
          <w:szCs w:val="28"/>
        </w:rPr>
        <w:t>全日制：</w:t>
      </w:r>
      <w:r>
        <w:rPr>
          <w:rFonts w:ascii="宋体" w:eastAsia="宋体" w:hAnsi="宋体" w:cs="宋体" w:hint="eastAsia"/>
          <w:kern w:val="0"/>
          <w:sz w:val="28"/>
          <w:szCs w:val="28"/>
        </w:rPr>
        <w:t>学制</w:t>
      </w:r>
      <w:r>
        <w:rPr>
          <w:rFonts w:ascii="宋体" w:eastAsia="宋体" w:hAnsi="宋体" w:cs="宋体" w:hint="eastAsia"/>
          <w:kern w:val="0"/>
          <w:sz w:val="28"/>
          <w:szCs w:val="28"/>
        </w:rPr>
        <w:t>2</w:t>
      </w:r>
      <w:r>
        <w:rPr>
          <w:rFonts w:ascii="宋体" w:eastAsia="宋体" w:hAnsi="宋体" w:cs="宋体" w:hint="eastAsia"/>
          <w:kern w:val="0"/>
          <w:sz w:val="28"/>
          <w:szCs w:val="28"/>
        </w:rPr>
        <w:t>年，学习年限：</w:t>
      </w:r>
      <w:r>
        <w:rPr>
          <w:rFonts w:ascii="宋体" w:eastAsia="宋体" w:hAnsi="宋体" w:cs="宋体" w:hint="eastAsia"/>
          <w:kern w:val="0"/>
          <w:sz w:val="28"/>
          <w:szCs w:val="28"/>
        </w:rPr>
        <w:t>2</w:t>
      </w:r>
      <w:r>
        <w:rPr>
          <w:rFonts w:ascii="宋体" w:eastAsia="宋体" w:hAnsi="宋体" w:cs="宋体" w:hint="eastAsia"/>
          <w:kern w:val="0"/>
          <w:sz w:val="28"/>
          <w:szCs w:val="28"/>
        </w:rPr>
        <w:t>-</w:t>
      </w:r>
      <w:r>
        <w:rPr>
          <w:rFonts w:ascii="宋体" w:eastAsia="宋体" w:hAnsi="宋体" w:cs="宋体" w:hint="eastAsia"/>
          <w:kern w:val="0"/>
          <w:sz w:val="28"/>
          <w:szCs w:val="28"/>
        </w:rPr>
        <w:t>4</w:t>
      </w:r>
      <w:r>
        <w:rPr>
          <w:rFonts w:ascii="宋体" w:eastAsia="宋体" w:hAnsi="宋体" w:cs="宋体" w:hint="eastAsia"/>
          <w:kern w:val="0"/>
          <w:sz w:val="28"/>
          <w:szCs w:val="28"/>
        </w:rPr>
        <w:t>年，上课时间根据学校正常教学时间安排。</w:t>
      </w:r>
    </w:p>
    <w:p w14:paraId="655075B0"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非全日制：学制</w:t>
      </w:r>
      <w:r>
        <w:rPr>
          <w:rFonts w:ascii="宋体" w:eastAsia="宋体" w:hAnsi="宋体" w:cs="宋体" w:hint="eastAsia"/>
          <w:sz w:val="28"/>
          <w:szCs w:val="28"/>
        </w:rPr>
        <w:t>2</w:t>
      </w:r>
      <w:r>
        <w:rPr>
          <w:rFonts w:ascii="宋体" w:eastAsia="宋体" w:hAnsi="宋体" w:cs="宋体" w:hint="eastAsia"/>
          <w:sz w:val="28"/>
          <w:szCs w:val="28"/>
        </w:rPr>
        <w:t>年，学习年限：</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年，采取集中授课的形式。非全日制原则上只招收定向考生。</w:t>
      </w:r>
    </w:p>
    <w:p w14:paraId="5ABFDEAA"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非定向学生人事档案须转入学校，毕业可派遣。定向学生人事档案不转入学校，须有单位同意就读证明。符合条件者可通过学校研究生院申请教育部留学基金委的出国交换项目。</w:t>
      </w:r>
    </w:p>
    <w:p w14:paraId="0DCE1805"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四、课程设置</w:t>
      </w:r>
    </w:p>
    <w:p w14:paraId="367C3FC0"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MPA</w:t>
      </w:r>
      <w:r>
        <w:rPr>
          <w:rFonts w:ascii="宋体" w:eastAsia="宋体" w:hAnsi="宋体" w:cs="宋体" w:hint="eastAsia"/>
          <w:sz w:val="28"/>
          <w:szCs w:val="28"/>
        </w:rPr>
        <w:t>教育立足于公共管理学科基础</w:t>
      </w:r>
      <w:r>
        <w:rPr>
          <w:rFonts w:ascii="宋体" w:eastAsia="宋体" w:hAnsi="宋体" w:cs="宋体" w:hint="eastAsia"/>
          <w:sz w:val="28"/>
          <w:szCs w:val="28"/>
        </w:rPr>
        <w:t>,</w:t>
      </w:r>
      <w:r>
        <w:rPr>
          <w:rFonts w:ascii="宋体" w:eastAsia="宋体" w:hAnsi="宋体" w:cs="宋体" w:hint="eastAsia"/>
          <w:sz w:val="28"/>
          <w:szCs w:val="28"/>
        </w:rPr>
        <w:t>借助民族学、宗教学等传统的学科优势</w:t>
      </w:r>
      <w:r>
        <w:rPr>
          <w:rFonts w:ascii="宋体" w:eastAsia="宋体" w:hAnsi="宋体" w:cs="宋体" w:hint="eastAsia"/>
          <w:sz w:val="28"/>
          <w:szCs w:val="28"/>
        </w:rPr>
        <w:t>,</w:t>
      </w:r>
      <w:r>
        <w:rPr>
          <w:rFonts w:ascii="宋体" w:eastAsia="宋体" w:hAnsi="宋体" w:cs="宋体" w:hint="eastAsia"/>
          <w:sz w:val="28"/>
          <w:szCs w:val="28"/>
        </w:rPr>
        <w:t>在国家要求的核心课教学中</w:t>
      </w:r>
      <w:r>
        <w:rPr>
          <w:rFonts w:ascii="宋体" w:eastAsia="宋体" w:hAnsi="宋体" w:cs="宋体" w:hint="eastAsia"/>
          <w:sz w:val="28"/>
          <w:szCs w:val="28"/>
        </w:rPr>
        <w:t>,</w:t>
      </w:r>
      <w:r>
        <w:rPr>
          <w:rFonts w:ascii="宋体" w:eastAsia="宋体" w:hAnsi="宋体" w:cs="宋体" w:hint="eastAsia"/>
          <w:sz w:val="28"/>
          <w:szCs w:val="28"/>
        </w:rPr>
        <w:t>加入了相应的民族、宗教内容，使学生较全面地了解和认识我国当前民族宗教问题</w:t>
      </w:r>
      <w:r>
        <w:rPr>
          <w:rFonts w:ascii="宋体" w:eastAsia="宋体" w:hAnsi="宋体" w:cs="宋体" w:hint="eastAsia"/>
          <w:sz w:val="28"/>
          <w:szCs w:val="28"/>
        </w:rPr>
        <w:t>,</w:t>
      </w:r>
      <w:r>
        <w:rPr>
          <w:rFonts w:ascii="宋体" w:eastAsia="宋体" w:hAnsi="宋体" w:cs="宋体" w:hint="eastAsia"/>
          <w:sz w:val="28"/>
          <w:szCs w:val="28"/>
        </w:rPr>
        <w:t>掌握工作的理论依据</w:t>
      </w:r>
      <w:r>
        <w:rPr>
          <w:rFonts w:ascii="宋体" w:eastAsia="宋体" w:hAnsi="宋体" w:cs="宋体" w:hint="eastAsia"/>
          <w:sz w:val="28"/>
          <w:szCs w:val="28"/>
        </w:rPr>
        <w:t>,</w:t>
      </w:r>
      <w:r>
        <w:rPr>
          <w:rFonts w:ascii="宋体" w:eastAsia="宋体" w:hAnsi="宋体" w:cs="宋体" w:hint="eastAsia"/>
          <w:sz w:val="28"/>
          <w:szCs w:val="28"/>
        </w:rPr>
        <w:t>学会处理问题的策略。</w:t>
      </w:r>
    </w:p>
    <w:p w14:paraId="57A66A9C"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五、学位授予</w:t>
      </w:r>
    </w:p>
    <w:p w14:paraId="2654D5EA"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学生在规定年限之内，学完规定的课程，成绩合格，修满学分，</w:t>
      </w:r>
      <w:r>
        <w:rPr>
          <w:rFonts w:ascii="宋体" w:eastAsia="宋体" w:hAnsi="宋体" w:cs="宋体" w:hint="eastAsia"/>
          <w:sz w:val="28"/>
          <w:szCs w:val="28"/>
        </w:rPr>
        <w:t>完成硕士学位论文撰写并通过中央民族大学组织的答辩，经校学位委员会审核批准后，授予中央民族大学公共管理专业硕士研究生毕业证书和学位证书。</w:t>
      </w:r>
    </w:p>
    <w:p w14:paraId="1F9F336C"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六、学费</w:t>
      </w:r>
    </w:p>
    <w:p w14:paraId="39847FAA"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全日制</w:t>
      </w:r>
      <w:r>
        <w:rPr>
          <w:rFonts w:ascii="宋体" w:eastAsia="宋体" w:hAnsi="宋体" w:cs="宋体" w:hint="eastAsia"/>
          <w:sz w:val="28"/>
          <w:szCs w:val="28"/>
        </w:rPr>
        <w:t>30000</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人，按学年分两次缴纳；非全日制</w:t>
      </w:r>
      <w:r>
        <w:rPr>
          <w:rFonts w:ascii="宋体" w:eastAsia="宋体" w:hAnsi="宋体" w:cs="宋体" w:hint="eastAsia"/>
          <w:sz w:val="28"/>
          <w:szCs w:val="28"/>
        </w:rPr>
        <w:t>60000/</w:t>
      </w:r>
      <w:r>
        <w:rPr>
          <w:rFonts w:ascii="宋体" w:eastAsia="宋体" w:hAnsi="宋体" w:cs="宋体" w:hint="eastAsia"/>
          <w:sz w:val="28"/>
          <w:szCs w:val="28"/>
        </w:rPr>
        <w:t>人，按学年分两次缴纳。</w:t>
      </w:r>
    </w:p>
    <w:p w14:paraId="2B2276E6" w14:textId="77777777" w:rsidR="001E2239" w:rsidRDefault="006D5A90">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七、报名时间及报名程序</w:t>
      </w:r>
    </w:p>
    <w:p w14:paraId="64381CBC"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考生报名前应仔细核对本人是否符合报考条件，报考资格审查将在复试阶段进行。凡不符合报考条件的考生将取消复试或录取资格，相关后果由考生本人自负。</w:t>
      </w:r>
    </w:p>
    <w:p w14:paraId="57B34790"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报名采取网上提交报考信息的方式。网上报名时间为</w:t>
      </w: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10</w:t>
      </w:r>
      <w:r>
        <w:rPr>
          <w:rFonts w:ascii="宋体" w:eastAsia="宋体" w:hAnsi="宋体" w:cs="宋体" w:hint="eastAsia"/>
          <w:sz w:val="28"/>
          <w:szCs w:val="28"/>
        </w:rPr>
        <w:t>日至</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日，每天</w:t>
      </w:r>
      <w:r>
        <w:rPr>
          <w:rFonts w:ascii="宋体" w:eastAsia="宋体" w:hAnsi="宋体" w:cs="宋体" w:hint="eastAsia"/>
          <w:sz w:val="28"/>
          <w:szCs w:val="28"/>
        </w:rPr>
        <w:t>9:00-22:00</w:t>
      </w:r>
      <w:r>
        <w:rPr>
          <w:rFonts w:ascii="宋体" w:eastAsia="宋体" w:hAnsi="宋体" w:cs="宋体" w:hint="eastAsia"/>
          <w:sz w:val="28"/>
          <w:szCs w:val="28"/>
        </w:rPr>
        <w:t>，考生应在规定时间登录“中国研究生招生信息网”（公网网址</w:t>
      </w:r>
      <w:r>
        <w:rPr>
          <w:rFonts w:ascii="宋体" w:eastAsia="宋体" w:hAnsi="宋体" w:cs="宋体" w:hint="eastAsia"/>
          <w:sz w:val="28"/>
          <w:szCs w:val="28"/>
        </w:rPr>
        <w:t>http://yz.chsi.com.cn/</w:t>
      </w:r>
      <w:r>
        <w:rPr>
          <w:rFonts w:ascii="宋体" w:eastAsia="宋体" w:hAnsi="宋体" w:cs="宋体" w:hint="eastAsia"/>
          <w:sz w:val="28"/>
          <w:szCs w:val="28"/>
        </w:rPr>
        <w:t>，教育网址</w:t>
      </w:r>
      <w:r>
        <w:rPr>
          <w:rFonts w:ascii="宋体" w:eastAsia="宋体" w:hAnsi="宋体" w:cs="宋体" w:hint="eastAsia"/>
          <w:sz w:val="28"/>
          <w:szCs w:val="28"/>
        </w:rPr>
        <w:t>http://yz.chsi.cn</w:t>
      </w:r>
      <w:r>
        <w:rPr>
          <w:rFonts w:ascii="宋体" w:eastAsia="宋体" w:hAnsi="宋体" w:cs="宋体" w:hint="eastAsia"/>
          <w:sz w:val="28"/>
          <w:szCs w:val="28"/>
        </w:rPr>
        <w:t>，以下简称“研招网”）进行报名。</w:t>
      </w:r>
      <w:r>
        <w:rPr>
          <w:rFonts w:ascii="宋体" w:eastAsia="宋体" w:hAnsi="宋体" w:cs="宋体" w:hint="eastAsia"/>
          <w:kern w:val="0"/>
          <w:sz w:val="28"/>
          <w:szCs w:val="28"/>
        </w:rPr>
        <w:t>网上确认（现场确认）</w:t>
      </w:r>
      <w:r>
        <w:rPr>
          <w:rFonts w:ascii="宋体" w:eastAsia="宋体" w:hAnsi="宋体" w:cs="宋体" w:hint="eastAsia"/>
          <w:sz w:val="28"/>
          <w:szCs w:val="28"/>
        </w:rPr>
        <w:t>时间待定，以报考点公布的时间为准。上述网上报名和</w:t>
      </w:r>
      <w:r>
        <w:rPr>
          <w:rFonts w:ascii="宋体" w:eastAsia="宋体" w:hAnsi="宋体" w:cs="宋体" w:hint="eastAsia"/>
          <w:kern w:val="0"/>
          <w:sz w:val="28"/>
          <w:szCs w:val="28"/>
        </w:rPr>
        <w:t>网上确认（现</w:t>
      </w:r>
      <w:r>
        <w:rPr>
          <w:rFonts w:ascii="宋体" w:eastAsia="宋体" w:hAnsi="宋体" w:cs="宋体" w:hint="eastAsia"/>
          <w:kern w:val="0"/>
          <w:sz w:val="28"/>
          <w:szCs w:val="28"/>
        </w:rPr>
        <w:t>场确认）</w:t>
      </w:r>
      <w:r>
        <w:rPr>
          <w:rFonts w:ascii="宋体" w:eastAsia="宋体" w:hAnsi="宋体" w:cs="宋体" w:hint="eastAsia"/>
          <w:sz w:val="28"/>
          <w:szCs w:val="28"/>
        </w:rPr>
        <w:t>时间如有变化，我校研究生院会及时在网页上公布，请考生注意在</w:t>
      </w:r>
      <w:r>
        <w:rPr>
          <w:rFonts w:ascii="宋体" w:eastAsia="宋体" w:hAnsi="宋体" w:cs="宋体" w:hint="eastAsia"/>
          <w:sz w:val="28"/>
          <w:szCs w:val="28"/>
        </w:rPr>
        <w:t>9</w:t>
      </w:r>
      <w:r>
        <w:rPr>
          <w:rFonts w:ascii="宋体" w:eastAsia="宋体" w:hAnsi="宋体" w:cs="宋体" w:hint="eastAsia"/>
          <w:sz w:val="28"/>
          <w:szCs w:val="28"/>
        </w:rPr>
        <w:t>月份浏览我校研究生院网页。</w:t>
      </w:r>
    </w:p>
    <w:p w14:paraId="13CD5567"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报考点的选择：以教育部通知和学校的报考公告为准</w:t>
      </w:r>
    </w:p>
    <w:p w14:paraId="47520E15"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现场报名信息确认和电子照片采集：网上报名成功后，所有报考我校的</w:t>
      </w:r>
      <w:r>
        <w:rPr>
          <w:rFonts w:ascii="宋体" w:eastAsia="宋体" w:hAnsi="宋体" w:cs="宋体" w:hint="eastAsia"/>
          <w:sz w:val="28"/>
          <w:szCs w:val="28"/>
        </w:rPr>
        <w:t>MTA</w:t>
      </w:r>
      <w:r>
        <w:rPr>
          <w:rFonts w:ascii="宋体" w:eastAsia="宋体" w:hAnsi="宋体" w:cs="宋体" w:hint="eastAsia"/>
          <w:sz w:val="28"/>
          <w:szCs w:val="28"/>
        </w:rPr>
        <w:t>考生必须携带本人有效身份证件按照报考点的公告要求进行</w:t>
      </w:r>
      <w:r>
        <w:rPr>
          <w:rFonts w:ascii="宋体" w:eastAsia="宋体" w:hAnsi="宋体" w:cs="宋体" w:hint="eastAsia"/>
          <w:kern w:val="0"/>
          <w:sz w:val="28"/>
          <w:szCs w:val="28"/>
        </w:rPr>
        <w:t>网上确认（现场确认）</w:t>
      </w:r>
      <w:r>
        <w:rPr>
          <w:rFonts w:ascii="宋体" w:eastAsia="宋体" w:hAnsi="宋体" w:cs="宋体" w:hint="eastAsia"/>
          <w:sz w:val="28"/>
          <w:szCs w:val="28"/>
        </w:rPr>
        <w:t>和电子照片采集。未进行电子照片</w:t>
      </w:r>
      <w:r>
        <w:rPr>
          <w:rFonts w:ascii="宋体" w:eastAsia="宋体" w:hAnsi="宋体" w:cs="宋体" w:hint="eastAsia"/>
          <w:sz w:val="28"/>
          <w:szCs w:val="28"/>
        </w:rPr>
        <w:lastRenderedPageBreak/>
        <w:t>采集的报名无效。</w:t>
      </w:r>
    </w:p>
    <w:p w14:paraId="31F32847"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w:t>
      </w:r>
      <w:r>
        <w:rPr>
          <w:rFonts w:ascii="宋体" w:eastAsia="宋体" w:hAnsi="宋体" w:cs="宋体" w:hint="eastAsia"/>
          <w:sz w:val="28"/>
          <w:szCs w:val="28"/>
        </w:rPr>
        <w:t>下载《准考证》：考生可在规定时间内凭网报用户名和密码登录“研招网”下载打印《准考证》。《准考证》正反两面在使用期间不得涂改。考生凭下载打印的《准考证》及居民身份证</w:t>
      </w:r>
      <w:r>
        <w:rPr>
          <w:rFonts w:ascii="宋体" w:eastAsia="宋体" w:hAnsi="宋体" w:cs="宋体" w:hint="eastAsia"/>
          <w:sz w:val="28"/>
          <w:szCs w:val="28"/>
        </w:rPr>
        <w:t>参加考试。</w:t>
      </w:r>
    </w:p>
    <w:p w14:paraId="585CEDCE"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w:t>
      </w:r>
      <w:r>
        <w:rPr>
          <w:rFonts w:ascii="宋体" w:eastAsia="宋体" w:hAnsi="宋体" w:cs="宋体" w:hint="eastAsia"/>
          <w:sz w:val="28"/>
          <w:szCs w:val="28"/>
        </w:rPr>
        <w:t>考生必须如实、准确提交报名信息，不得弄虚作假。一旦发现考生提交的信息不实，立即取消考生报考资格或录取资格，后果由考生自负。</w:t>
      </w:r>
    </w:p>
    <w:p w14:paraId="001BD2A7"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八、初试</w:t>
      </w:r>
    </w:p>
    <w:p w14:paraId="466D09D7"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初试科目：①综合能力（数学、逻辑和写作）</w:t>
      </w:r>
      <w:r>
        <w:rPr>
          <w:rFonts w:ascii="宋体" w:eastAsia="宋体" w:hAnsi="宋体" w:cs="宋体" w:hint="eastAsia"/>
          <w:sz w:val="28"/>
          <w:szCs w:val="28"/>
        </w:rPr>
        <w:t>200</w:t>
      </w:r>
      <w:r>
        <w:rPr>
          <w:rFonts w:ascii="宋体" w:eastAsia="宋体" w:hAnsi="宋体" w:cs="宋体" w:hint="eastAsia"/>
          <w:sz w:val="28"/>
          <w:szCs w:val="28"/>
        </w:rPr>
        <w:t>分；②英语二</w:t>
      </w:r>
      <w:r>
        <w:rPr>
          <w:rFonts w:ascii="宋体" w:eastAsia="宋体" w:hAnsi="宋体" w:cs="宋体" w:hint="eastAsia"/>
          <w:sz w:val="28"/>
          <w:szCs w:val="28"/>
        </w:rPr>
        <w:t>100</w:t>
      </w:r>
      <w:r>
        <w:rPr>
          <w:rFonts w:ascii="宋体" w:eastAsia="宋体" w:hAnsi="宋体" w:cs="宋体" w:hint="eastAsia"/>
          <w:sz w:val="28"/>
          <w:szCs w:val="28"/>
        </w:rPr>
        <w:t>分。</w:t>
      </w:r>
    </w:p>
    <w:p w14:paraId="601F4749"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初试日期：</w:t>
      </w: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26</w:t>
      </w:r>
      <w:r>
        <w:rPr>
          <w:rFonts w:ascii="宋体" w:eastAsia="宋体" w:hAnsi="宋体" w:cs="宋体" w:hint="eastAsia"/>
          <w:sz w:val="28"/>
          <w:szCs w:val="28"/>
        </w:rPr>
        <w:t>日（上午</w:t>
      </w:r>
      <w:r>
        <w:rPr>
          <w:rFonts w:ascii="宋体" w:eastAsia="宋体" w:hAnsi="宋体" w:cs="宋体" w:hint="eastAsia"/>
          <w:sz w:val="28"/>
          <w:szCs w:val="28"/>
        </w:rPr>
        <w:t>8:30-11:30</w:t>
      </w:r>
      <w:r>
        <w:rPr>
          <w:rFonts w:ascii="宋体" w:eastAsia="宋体" w:hAnsi="宋体" w:cs="宋体" w:hint="eastAsia"/>
          <w:sz w:val="28"/>
          <w:szCs w:val="28"/>
        </w:rPr>
        <w:t>，下午</w:t>
      </w:r>
      <w:r>
        <w:rPr>
          <w:rFonts w:ascii="宋体" w:eastAsia="宋体" w:hAnsi="宋体" w:cs="宋体" w:hint="eastAsia"/>
          <w:sz w:val="28"/>
          <w:szCs w:val="28"/>
        </w:rPr>
        <w:t>14:00-17:00</w:t>
      </w:r>
      <w:r>
        <w:rPr>
          <w:rFonts w:ascii="宋体" w:eastAsia="宋体" w:hAnsi="宋体" w:cs="宋体" w:hint="eastAsia"/>
          <w:sz w:val="28"/>
          <w:szCs w:val="28"/>
        </w:rPr>
        <w:t>）。</w:t>
      </w:r>
    </w:p>
    <w:p w14:paraId="2AFE9D01"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初试地点：以教育部及报考点公布的通知为准。</w:t>
      </w:r>
    </w:p>
    <w:p w14:paraId="04D9EEE8"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九、复试</w:t>
      </w:r>
    </w:p>
    <w:p w14:paraId="37AEEEF5"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我校于</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月在网上公布复试分数线及复试科目，考生在网上查询是否进入我校复试名单，根据研究生院及我院的安排进行复试。</w:t>
      </w:r>
    </w:p>
    <w:p w14:paraId="4D11FB14"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复试内容包括：政治理论、英语能力测试、综合素质测试（包括笔试和面试）。</w:t>
      </w:r>
    </w:p>
    <w:p w14:paraId="45DA127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复试时至少应提供下列材料：</w:t>
      </w:r>
    </w:p>
    <w:p w14:paraId="5A0273A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学历、学位证书原件和复印件；</w:t>
      </w:r>
    </w:p>
    <w:p w14:paraId="2B1AEDFC"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《学历证书电子注册备案表》一份；</w:t>
      </w:r>
    </w:p>
    <w:p w14:paraId="4328B81C"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（三）</w:t>
      </w:r>
      <w:r>
        <w:rPr>
          <w:rFonts w:ascii="宋体" w:eastAsia="宋体" w:hAnsi="宋体" w:cs="宋体" w:hint="eastAsia"/>
          <w:sz w:val="28"/>
          <w:szCs w:val="28"/>
        </w:rPr>
        <w:t>身份证原件和复印件；</w:t>
      </w:r>
    </w:p>
    <w:p w14:paraId="0C2BE2AA"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加盖公章的《思想政治表现审查表》一份；</w:t>
      </w:r>
    </w:p>
    <w:p w14:paraId="0AA35B18"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w:t>
      </w:r>
      <w:r>
        <w:rPr>
          <w:rFonts w:ascii="宋体" w:eastAsia="宋体" w:hAnsi="宋体" w:cs="宋体" w:hint="eastAsia"/>
          <w:sz w:val="28"/>
          <w:szCs w:val="28"/>
        </w:rPr>
        <w:t>同等学力者提供至少两篇在公开刊物发表的与报考专业相关的学术论文复印件；</w:t>
      </w:r>
    </w:p>
    <w:p w14:paraId="37EA5833"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w:t>
      </w:r>
      <w:r>
        <w:rPr>
          <w:rFonts w:ascii="宋体" w:eastAsia="宋体" w:hAnsi="宋体" w:cs="宋体" w:hint="eastAsia"/>
          <w:sz w:val="28"/>
          <w:szCs w:val="28"/>
        </w:rPr>
        <w:t>定向考生需要提供单位同意定向就读的证明。</w:t>
      </w:r>
    </w:p>
    <w:p w14:paraId="34466403"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十、录取</w:t>
      </w:r>
    </w:p>
    <w:p w14:paraId="0B77858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w:t>
      </w:r>
      <w:r>
        <w:rPr>
          <w:rFonts w:ascii="宋体" w:eastAsia="宋体" w:hAnsi="宋体" w:cs="宋体" w:hint="eastAsia"/>
          <w:sz w:val="28"/>
          <w:szCs w:val="28"/>
        </w:rPr>
        <w:t>据我校确定的录取标准，按照初试复试成绩兼顾、德智体全面衡量、择优录取的原则进行录取。根据学校规定交纳学费。</w:t>
      </w:r>
    </w:p>
    <w:p w14:paraId="03498B78"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十一、奖助及住宿</w:t>
      </w:r>
    </w:p>
    <w:p w14:paraId="377839C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奖助学金按照学校的有关规定执行，全日制非京籍学生学校统一安排住宿，非全日制学校不解决住宿。</w:t>
      </w:r>
    </w:p>
    <w:p w14:paraId="1A4CA60B"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该招生简章内容如与教育部和中央民族大学研究生院最新相关文件有冲突，以教育部和中央民族大学研究生院公布为准。</w:t>
      </w:r>
    </w:p>
    <w:p w14:paraId="098AA0F5" w14:textId="77777777" w:rsidR="001E2239" w:rsidRDefault="006D5A90">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十二、联系方式</w:t>
      </w:r>
    </w:p>
    <w:p w14:paraId="264D89E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中央民族大学管理学院</w:t>
      </w:r>
    </w:p>
    <w:p w14:paraId="07AF6365"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地址：中央民族大学文华楼东区</w:t>
      </w:r>
      <w:r>
        <w:rPr>
          <w:rFonts w:ascii="宋体" w:eastAsia="宋体" w:hAnsi="宋体" w:cs="宋体" w:hint="eastAsia"/>
          <w:sz w:val="28"/>
          <w:szCs w:val="28"/>
        </w:rPr>
        <w:t>1214</w:t>
      </w:r>
      <w:r>
        <w:rPr>
          <w:rFonts w:ascii="宋体" w:eastAsia="宋体" w:hAnsi="宋体" w:cs="宋体" w:hint="eastAsia"/>
          <w:sz w:val="28"/>
          <w:szCs w:val="28"/>
        </w:rPr>
        <w:t>室</w:t>
      </w:r>
      <w:r>
        <w:rPr>
          <w:rFonts w:ascii="宋体" w:eastAsia="宋体" w:hAnsi="宋体" w:cs="宋体" w:hint="eastAsia"/>
          <w:sz w:val="28"/>
          <w:szCs w:val="28"/>
        </w:rPr>
        <w:t xml:space="preserve"> </w:t>
      </w:r>
      <w:r>
        <w:rPr>
          <w:rFonts w:ascii="宋体" w:eastAsia="宋体" w:hAnsi="宋体" w:cs="宋体" w:hint="eastAsia"/>
          <w:sz w:val="28"/>
          <w:szCs w:val="28"/>
        </w:rPr>
        <w:t>邮编：</w:t>
      </w:r>
      <w:r>
        <w:rPr>
          <w:rFonts w:ascii="宋体" w:eastAsia="宋体" w:hAnsi="宋体" w:cs="宋体" w:hint="eastAsia"/>
          <w:sz w:val="28"/>
          <w:szCs w:val="28"/>
        </w:rPr>
        <w:t>100081</w:t>
      </w:r>
    </w:p>
    <w:p w14:paraId="6E84C752"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网站</w:t>
      </w:r>
      <w:r>
        <w:rPr>
          <w:rFonts w:ascii="宋体" w:eastAsia="宋体" w:hAnsi="宋体" w:cs="宋体" w:hint="eastAsia"/>
          <w:sz w:val="28"/>
          <w:szCs w:val="28"/>
        </w:rPr>
        <w:t xml:space="preserve">: </w:t>
      </w:r>
      <w:r>
        <w:rPr>
          <w:rFonts w:ascii="宋体" w:eastAsia="宋体" w:hAnsi="宋体" w:cs="宋体" w:hint="eastAsia"/>
          <w:sz w:val="28"/>
          <w:szCs w:val="28"/>
        </w:rPr>
        <w:t>http://www.ms.muc.edu.cn/</w:t>
      </w:r>
    </w:p>
    <w:p w14:paraId="76DF8661" w14:textId="77777777" w:rsidR="001E2239" w:rsidRDefault="006D5A9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电话：（</w:t>
      </w:r>
      <w:r>
        <w:rPr>
          <w:rFonts w:ascii="宋体" w:eastAsia="宋体" w:hAnsi="宋体" w:cs="宋体" w:hint="eastAsia"/>
          <w:sz w:val="28"/>
          <w:szCs w:val="28"/>
        </w:rPr>
        <w:t>010</w:t>
      </w:r>
      <w:r>
        <w:rPr>
          <w:rFonts w:ascii="宋体" w:eastAsia="宋体" w:hAnsi="宋体" w:cs="宋体" w:hint="eastAsia"/>
          <w:sz w:val="28"/>
          <w:szCs w:val="28"/>
        </w:rPr>
        <w:t>）</w:t>
      </w:r>
      <w:r>
        <w:rPr>
          <w:rFonts w:ascii="宋体" w:eastAsia="宋体" w:hAnsi="宋体" w:cs="宋体" w:hint="eastAsia"/>
          <w:sz w:val="28"/>
          <w:szCs w:val="28"/>
        </w:rPr>
        <w:t>68930507</w:t>
      </w:r>
    </w:p>
    <w:sectPr w:rsidR="001E2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B65"/>
    <w:rsid w:val="00002409"/>
    <w:rsid w:val="00032107"/>
    <w:rsid w:val="00064D17"/>
    <w:rsid w:val="00091803"/>
    <w:rsid w:val="000B4DA3"/>
    <w:rsid w:val="000D392A"/>
    <w:rsid w:val="000D628B"/>
    <w:rsid w:val="000D7BFE"/>
    <w:rsid w:val="000F173F"/>
    <w:rsid w:val="001158D8"/>
    <w:rsid w:val="00122EA6"/>
    <w:rsid w:val="001A3F35"/>
    <w:rsid w:val="001D038C"/>
    <w:rsid w:val="001D7C7C"/>
    <w:rsid w:val="001E2239"/>
    <w:rsid w:val="001E50B6"/>
    <w:rsid w:val="002135BB"/>
    <w:rsid w:val="00231525"/>
    <w:rsid w:val="00244845"/>
    <w:rsid w:val="00275DC7"/>
    <w:rsid w:val="002F12EF"/>
    <w:rsid w:val="002F3FEC"/>
    <w:rsid w:val="00313F92"/>
    <w:rsid w:val="00372017"/>
    <w:rsid w:val="003B0B7F"/>
    <w:rsid w:val="003D492B"/>
    <w:rsid w:val="003D5A12"/>
    <w:rsid w:val="003D67F5"/>
    <w:rsid w:val="003D6CC1"/>
    <w:rsid w:val="003F6B39"/>
    <w:rsid w:val="00424E2D"/>
    <w:rsid w:val="00451D5F"/>
    <w:rsid w:val="004545E3"/>
    <w:rsid w:val="00462D60"/>
    <w:rsid w:val="004709E9"/>
    <w:rsid w:val="0049231F"/>
    <w:rsid w:val="00495EF3"/>
    <w:rsid w:val="004A3D77"/>
    <w:rsid w:val="004D69E4"/>
    <w:rsid w:val="004D7E1D"/>
    <w:rsid w:val="004F75FF"/>
    <w:rsid w:val="00514804"/>
    <w:rsid w:val="00520AD4"/>
    <w:rsid w:val="00555774"/>
    <w:rsid w:val="00576FA1"/>
    <w:rsid w:val="00596CF5"/>
    <w:rsid w:val="005A3D90"/>
    <w:rsid w:val="005C4881"/>
    <w:rsid w:val="005E1607"/>
    <w:rsid w:val="006014FD"/>
    <w:rsid w:val="00637180"/>
    <w:rsid w:val="00647DE1"/>
    <w:rsid w:val="006771B6"/>
    <w:rsid w:val="0068481D"/>
    <w:rsid w:val="006A79A5"/>
    <w:rsid w:val="006C1E42"/>
    <w:rsid w:val="006C55AA"/>
    <w:rsid w:val="006D5A90"/>
    <w:rsid w:val="006F729B"/>
    <w:rsid w:val="00700D5B"/>
    <w:rsid w:val="00773906"/>
    <w:rsid w:val="007C383C"/>
    <w:rsid w:val="007D658C"/>
    <w:rsid w:val="00814836"/>
    <w:rsid w:val="00815E22"/>
    <w:rsid w:val="008331D2"/>
    <w:rsid w:val="00880DD0"/>
    <w:rsid w:val="008C3A9E"/>
    <w:rsid w:val="008F18C0"/>
    <w:rsid w:val="00905353"/>
    <w:rsid w:val="0094599A"/>
    <w:rsid w:val="00952920"/>
    <w:rsid w:val="00980B37"/>
    <w:rsid w:val="009E4893"/>
    <w:rsid w:val="00A27140"/>
    <w:rsid w:val="00AB01CB"/>
    <w:rsid w:val="00B0294C"/>
    <w:rsid w:val="00B07059"/>
    <w:rsid w:val="00B26B65"/>
    <w:rsid w:val="00B31393"/>
    <w:rsid w:val="00B50231"/>
    <w:rsid w:val="00B76B3F"/>
    <w:rsid w:val="00B810E9"/>
    <w:rsid w:val="00BA0338"/>
    <w:rsid w:val="00BD3FF8"/>
    <w:rsid w:val="00BE045E"/>
    <w:rsid w:val="00C03964"/>
    <w:rsid w:val="00C56E85"/>
    <w:rsid w:val="00C73524"/>
    <w:rsid w:val="00D26797"/>
    <w:rsid w:val="00D62176"/>
    <w:rsid w:val="00DA0AAA"/>
    <w:rsid w:val="00DB2330"/>
    <w:rsid w:val="00DB716B"/>
    <w:rsid w:val="00DF618A"/>
    <w:rsid w:val="00E00C45"/>
    <w:rsid w:val="00E259EE"/>
    <w:rsid w:val="00EA4F51"/>
    <w:rsid w:val="00F10CFA"/>
    <w:rsid w:val="00F36C91"/>
    <w:rsid w:val="00F53CB4"/>
    <w:rsid w:val="00F94E72"/>
    <w:rsid w:val="00FB436A"/>
    <w:rsid w:val="00FB45EA"/>
    <w:rsid w:val="00FB46D1"/>
    <w:rsid w:val="00FC18A6"/>
    <w:rsid w:val="00FC55F5"/>
    <w:rsid w:val="00FD410C"/>
    <w:rsid w:val="00FE511D"/>
    <w:rsid w:val="00FF2CFA"/>
    <w:rsid w:val="03F271E3"/>
    <w:rsid w:val="04455180"/>
    <w:rsid w:val="092553AE"/>
    <w:rsid w:val="1EBC2882"/>
    <w:rsid w:val="22E46F35"/>
    <w:rsid w:val="256D593F"/>
    <w:rsid w:val="2A40484C"/>
    <w:rsid w:val="2FE906F9"/>
    <w:rsid w:val="34F92D45"/>
    <w:rsid w:val="3A6412D0"/>
    <w:rsid w:val="4F9C3AE3"/>
    <w:rsid w:val="528F7890"/>
    <w:rsid w:val="586D3DD3"/>
    <w:rsid w:val="5A0F42BE"/>
    <w:rsid w:val="5DEF4407"/>
    <w:rsid w:val="64AD4B9D"/>
    <w:rsid w:val="68664AD2"/>
    <w:rsid w:val="70053099"/>
    <w:rsid w:val="74103037"/>
    <w:rsid w:val="7922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65B3"/>
  <w15:docId w15:val="{1C8759B0-569B-42B4-9940-D909A396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351</Words>
  <Characters>2005</Characters>
  <Application>Microsoft Office Word</Application>
  <DocSecurity>0</DocSecurity>
  <Lines>16</Lines>
  <Paragraphs>4</Paragraphs>
  <ScaleCrop>false</ScaleCrop>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40</cp:revision>
  <dcterms:created xsi:type="dcterms:W3CDTF">2018-07-12T06:52:00Z</dcterms:created>
  <dcterms:modified xsi:type="dcterms:W3CDTF">2020-09-15T02:16:00Z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