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4A" w:rsidRDefault="008D5B9D">
      <w:pPr>
        <w:pStyle w:val="a5"/>
        <w:rPr>
          <w:rFonts w:ascii="黑体" w:eastAsia="黑体" w:hAnsi="黑体"/>
        </w:rPr>
      </w:pPr>
      <w:r>
        <w:rPr>
          <w:rFonts w:ascii="黑体" w:eastAsia="黑体" w:hAnsi="黑体" w:hint="eastAsia"/>
        </w:rPr>
        <w:t>中央民族大学</w:t>
      </w:r>
      <w:r w:rsidR="008D1DE7">
        <w:rPr>
          <w:rFonts w:ascii="黑体" w:eastAsia="黑体" w:hAnsi="黑体" w:hint="eastAsia"/>
        </w:rPr>
        <w:t>2</w:t>
      </w:r>
      <w:r w:rsidR="008D1DE7">
        <w:rPr>
          <w:rFonts w:ascii="黑体" w:eastAsia="黑体" w:hAnsi="黑体"/>
        </w:rPr>
        <w:t>019</w:t>
      </w:r>
      <w:r w:rsidR="008D1DE7">
        <w:rPr>
          <w:rFonts w:ascii="黑体" w:eastAsia="黑体" w:hAnsi="黑体" w:hint="eastAsia"/>
        </w:rPr>
        <w:t>年</w:t>
      </w:r>
      <w:r>
        <w:rPr>
          <w:rFonts w:ascii="黑体" w:eastAsia="黑体" w:hAnsi="黑体" w:hint="eastAsia"/>
        </w:rPr>
        <w:t>翻译硕士专业学位（英语笔译）</w:t>
      </w:r>
    </w:p>
    <w:p w:rsidR="00BF4F4A" w:rsidRDefault="008D5B9D">
      <w:pPr>
        <w:pStyle w:val="a5"/>
        <w:rPr>
          <w:rFonts w:ascii="黑体" w:eastAsia="黑体" w:hAnsi="黑体"/>
        </w:rPr>
      </w:pPr>
      <w:r>
        <w:rPr>
          <w:rFonts w:ascii="黑体" w:eastAsia="黑体" w:hAnsi="黑体" w:hint="eastAsia"/>
        </w:rPr>
        <w:t>研究生招生简章</w:t>
      </w:r>
    </w:p>
    <w:p w:rsidR="00BF4F4A" w:rsidRDefault="008D5B9D">
      <w:pPr>
        <w:pStyle w:val="a8"/>
        <w:numPr>
          <w:ilvl w:val="0"/>
          <w:numId w:val="1"/>
        </w:numPr>
        <w:spacing w:line="360" w:lineRule="auto"/>
        <w:ind w:firstLineChars="0"/>
        <w:rPr>
          <w:rFonts w:ascii="宋体" w:eastAsia="宋体" w:hAnsi="宋体"/>
          <w:b/>
          <w:sz w:val="24"/>
        </w:rPr>
      </w:pPr>
      <w:r>
        <w:rPr>
          <w:rFonts w:ascii="宋体" w:eastAsia="宋体" w:hAnsi="宋体"/>
          <w:b/>
          <w:sz w:val="24"/>
        </w:rPr>
        <w:t>培养目标</w:t>
      </w:r>
    </w:p>
    <w:p w:rsidR="00BF4F4A" w:rsidRDefault="008D5B9D">
      <w:pPr>
        <w:spacing w:line="360" w:lineRule="auto"/>
        <w:ind w:firstLineChars="200" w:firstLine="480"/>
        <w:rPr>
          <w:rFonts w:ascii="宋体" w:eastAsia="宋体" w:hAnsi="宋体"/>
          <w:sz w:val="24"/>
        </w:rPr>
      </w:pPr>
      <w:r>
        <w:rPr>
          <w:rFonts w:ascii="宋体" w:eastAsia="宋体" w:hAnsi="宋体"/>
          <w:sz w:val="24"/>
        </w:rPr>
        <w:t>本专业旨在培养服务国家</w:t>
      </w:r>
      <w:r>
        <w:rPr>
          <w:rFonts w:ascii="宋体" w:eastAsia="宋体" w:hAnsi="宋体" w:hint="eastAsia"/>
          <w:sz w:val="24"/>
        </w:rPr>
        <w:t>“一带一路”</w:t>
      </w:r>
      <w:r>
        <w:rPr>
          <w:rFonts w:ascii="宋体" w:eastAsia="宋体" w:hAnsi="宋体"/>
          <w:sz w:val="24"/>
        </w:rPr>
        <w:t>战略、促进国家民族团结进步事业发展和推动民族地区经济社会发展的</w:t>
      </w:r>
      <w:r>
        <w:rPr>
          <w:rFonts w:ascii="宋体" w:eastAsia="宋体" w:hAnsi="宋体" w:hint="eastAsia"/>
          <w:sz w:val="24"/>
        </w:rPr>
        <w:t>高层次、应用型、专业性英语笔译人才。充分利用民族院校的优势资源，把学生培养成既具有出色的英汉双语转换能力，又具备深厚的民族文化素养，掌握党的民族理论和民族政策，胜任</w:t>
      </w:r>
      <w:r>
        <w:rPr>
          <w:rFonts w:ascii="宋体" w:eastAsia="宋体" w:hAnsi="宋体"/>
          <w:sz w:val="24"/>
        </w:rPr>
        <w:t>民族文化对外传播和</w:t>
      </w:r>
      <w:r>
        <w:rPr>
          <w:rFonts w:ascii="宋体" w:eastAsia="宋体" w:hAnsi="宋体" w:hint="eastAsia"/>
          <w:sz w:val="24"/>
        </w:rPr>
        <w:t>相关领域英汉、汉英笔译工作的高端人才。</w:t>
      </w:r>
    </w:p>
    <w:p w:rsidR="00BF4F4A" w:rsidRDefault="00BF4F4A">
      <w:pPr>
        <w:spacing w:line="360" w:lineRule="auto"/>
        <w:rPr>
          <w:rFonts w:ascii="黑体" w:eastAsia="黑体" w:hAnsi="华文楷体" w:cs="黑体"/>
          <w:sz w:val="28"/>
          <w:szCs w:val="28"/>
        </w:rPr>
      </w:pPr>
    </w:p>
    <w:p w:rsidR="00BF4F4A" w:rsidRDefault="008D5B9D">
      <w:pPr>
        <w:spacing w:line="360" w:lineRule="auto"/>
        <w:rPr>
          <w:rFonts w:ascii="宋体" w:eastAsia="宋体" w:hAnsi="宋体"/>
          <w:sz w:val="24"/>
        </w:rPr>
      </w:pPr>
      <w:r>
        <w:rPr>
          <w:rFonts w:ascii="黑体" w:eastAsia="黑体" w:hAnsi="华文楷体" w:cs="黑体" w:hint="eastAsia"/>
          <w:sz w:val="28"/>
          <w:szCs w:val="28"/>
        </w:rPr>
        <w:t>二、报考条件</w:t>
      </w:r>
    </w:p>
    <w:p w:rsidR="00BF4F4A" w:rsidRDefault="008D5B9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、中华人民共和国公民。</w:t>
      </w:r>
    </w:p>
    <w:p w:rsidR="00BF4F4A" w:rsidRDefault="008D5B9D">
      <w:pPr>
        <w:spacing w:line="360" w:lineRule="auto"/>
        <w:ind w:firstLineChars="150" w:firstLine="360"/>
        <w:rPr>
          <w:rFonts w:ascii="宋体" w:eastAsia="宋体" w:hAnsi="宋体"/>
          <w:sz w:val="24"/>
        </w:rPr>
      </w:pPr>
      <w:r>
        <w:rPr>
          <w:rFonts w:ascii="宋体" w:eastAsia="宋体" w:hAnsi="宋体"/>
          <w:sz w:val="24"/>
        </w:rPr>
        <w:t xml:space="preserve"> 2</w:t>
      </w:r>
      <w:r>
        <w:rPr>
          <w:rFonts w:ascii="宋体" w:eastAsia="宋体" w:hAnsi="宋体" w:hint="eastAsia"/>
          <w:sz w:val="24"/>
        </w:rPr>
        <w:t>、拥护中国共产党的领导，品德良好，遵纪守法。</w:t>
      </w:r>
    </w:p>
    <w:p w:rsidR="00BF4F4A" w:rsidRDefault="008D5B9D">
      <w:pPr>
        <w:spacing w:line="360" w:lineRule="auto"/>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、报考类别均为非定向。</w:t>
      </w:r>
    </w:p>
    <w:p w:rsidR="00BF4F4A" w:rsidRDefault="008D5B9D">
      <w:pPr>
        <w:spacing w:line="360" w:lineRule="auto"/>
        <w:ind w:firstLineChars="200" w:firstLine="480"/>
        <w:rPr>
          <w:rFonts w:ascii="宋体" w:eastAsia="宋体" w:hAnsi="宋体"/>
          <w:sz w:val="24"/>
        </w:rPr>
      </w:pPr>
      <w:r>
        <w:rPr>
          <w:rFonts w:ascii="宋体" w:eastAsia="宋体" w:hAnsi="宋体"/>
          <w:sz w:val="24"/>
        </w:rPr>
        <w:t>4</w:t>
      </w:r>
      <w:r>
        <w:rPr>
          <w:rFonts w:ascii="宋体" w:eastAsia="宋体" w:hAnsi="宋体" w:hint="eastAsia"/>
          <w:sz w:val="24"/>
        </w:rPr>
        <w:t>、身体健康状况符合《普通高等学校招生体检工作指导意见》（教学〔</w:t>
      </w:r>
      <w:r>
        <w:rPr>
          <w:rFonts w:ascii="宋体" w:eastAsia="宋体" w:hAnsi="宋体"/>
          <w:sz w:val="24"/>
        </w:rPr>
        <w:t>2003</w:t>
      </w:r>
      <w:r>
        <w:rPr>
          <w:rFonts w:ascii="宋体" w:eastAsia="宋体" w:hAnsi="宋体" w:hint="eastAsia"/>
          <w:sz w:val="24"/>
        </w:rPr>
        <w:t>〕</w:t>
      </w:r>
      <w:r>
        <w:rPr>
          <w:rFonts w:ascii="宋体" w:eastAsia="宋体" w:hAnsi="宋体"/>
          <w:sz w:val="24"/>
        </w:rPr>
        <w:t>3</w:t>
      </w:r>
      <w:r>
        <w:rPr>
          <w:rFonts w:ascii="宋体" w:eastAsia="宋体" w:hAnsi="宋体" w:hint="eastAsia"/>
          <w:sz w:val="24"/>
        </w:rPr>
        <w:t>号）的体检要求。</w:t>
      </w:r>
    </w:p>
    <w:p w:rsidR="00BF4F4A" w:rsidRDefault="008D5B9D">
      <w:pPr>
        <w:spacing w:line="360" w:lineRule="auto"/>
        <w:ind w:firstLineChars="200" w:firstLine="480"/>
        <w:rPr>
          <w:rFonts w:ascii="宋体" w:eastAsia="宋体" w:hAnsi="宋体"/>
          <w:sz w:val="24"/>
        </w:rPr>
      </w:pPr>
      <w:r>
        <w:rPr>
          <w:rFonts w:ascii="宋体" w:eastAsia="宋体" w:hAnsi="宋体"/>
          <w:sz w:val="24"/>
        </w:rPr>
        <w:t>5</w:t>
      </w:r>
      <w:r w:rsidR="00CA2D04">
        <w:rPr>
          <w:rFonts w:ascii="宋体" w:eastAsia="宋体" w:hAnsi="宋体" w:hint="eastAsia"/>
          <w:sz w:val="24"/>
        </w:rPr>
        <w:t>、考生的学历必须符合下列两</w:t>
      </w:r>
      <w:r>
        <w:rPr>
          <w:rFonts w:ascii="宋体" w:eastAsia="宋体" w:hAnsi="宋体" w:hint="eastAsia"/>
          <w:sz w:val="24"/>
        </w:rPr>
        <w:t>项要求：</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）国家承认学历的全日制应届本科毕业生、往届本科毕业生或已获硕士、博士学位的人员，</w:t>
      </w:r>
      <w:r>
        <w:rPr>
          <w:rFonts w:ascii="宋体" w:eastAsia="宋体" w:hAnsi="宋体"/>
          <w:sz w:val="24"/>
        </w:rPr>
        <w:t>鼓励具有</w:t>
      </w:r>
      <w:r>
        <w:rPr>
          <w:rFonts w:ascii="宋体" w:eastAsia="宋体" w:hAnsi="宋体" w:hint="eastAsia"/>
          <w:sz w:val="24"/>
        </w:rPr>
        <w:t>非英语专业</w:t>
      </w:r>
      <w:r>
        <w:rPr>
          <w:rFonts w:ascii="宋体" w:eastAsia="宋体" w:hAnsi="宋体"/>
          <w:sz w:val="24"/>
        </w:rPr>
        <w:t>背景</w:t>
      </w:r>
      <w:r>
        <w:rPr>
          <w:rFonts w:ascii="宋体" w:eastAsia="宋体" w:hAnsi="宋体" w:hint="eastAsia"/>
          <w:sz w:val="24"/>
        </w:rPr>
        <w:t>或</w:t>
      </w:r>
      <w:r>
        <w:rPr>
          <w:rFonts w:ascii="宋体" w:eastAsia="宋体" w:hAnsi="宋体"/>
          <w:sz w:val="24"/>
        </w:rPr>
        <w:t>少数民族语言</w:t>
      </w:r>
      <w:r>
        <w:rPr>
          <w:rFonts w:ascii="宋体" w:eastAsia="宋体" w:hAnsi="宋体" w:hint="eastAsia"/>
          <w:sz w:val="24"/>
        </w:rPr>
        <w:t>文化</w:t>
      </w:r>
      <w:r>
        <w:rPr>
          <w:rFonts w:ascii="宋体" w:eastAsia="宋体" w:hAnsi="宋体"/>
          <w:sz w:val="24"/>
        </w:rPr>
        <w:t>基础的考生报考</w:t>
      </w:r>
      <w:r>
        <w:rPr>
          <w:rFonts w:ascii="宋体" w:eastAsia="宋体" w:hAnsi="宋体" w:hint="eastAsia"/>
          <w:sz w:val="24"/>
        </w:rPr>
        <w:t>；</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w:t>
      </w:r>
      <w:r>
        <w:rPr>
          <w:rFonts w:ascii="宋体" w:eastAsia="宋体" w:hAnsi="宋体"/>
          <w:sz w:val="24"/>
        </w:rPr>
        <w:t>201</w:t>
      </w:r>
      <w:r>
        <w:rPr>
          <w:rFonts w:ascii="宋体" w:eastAsia="宋体" w:hAnsi="宋体" w:hint="eastAsia"/>
          <w:sz w:val="24"/>
        </w:rPr>
        <w:t>9年</w:t>
      </w:r>
      <w:r>
        <w:rPr>
          <w:rFonts w:ascii="宋体" w:eastAsia="宋体" w:hAnsi="宋体"/>
          <w:sz w:val="24"/>
        </w:rPr>
        <w:t>7</w:t>
      </w:r>
      <w:r>
        <w:rPr>
          <w:rFonts w:ascii="宋体" w:eastAsia="宋体" w:hAnsi="宋体" w:hint="eastAsia"/>
          <w:sz w:val="24"/>
        </w:rPr>
        <w:t>月中旬前能获得学士学位者。</w:t>
      </w:r>
    </w:p>
    <w:p w:rsidR="00BF4F4A" w:rsidRPr="00CA2D04" w:rsidRDefault="00BF4F4A">
      <w:pPr>
        <w:spacing w:line="360" w:lineRule="auto"/>
        <w:rPr>
          <w:rFonts w:ascii="宋体" w:hAnsi="宋体"/>
          <w:b/>
          <w:sz w:val="24"/>
        </w:rPr>
      </w:pPr>
    </w:p>
    <w:p w:rsidR="00BF4F4A" w:rsidRDefault="008D5B9D">
      <w:pPr>
        <w:spacing w:line="360" w:lineRule="auto"/>
        <w:rPr>
          <w:rFonts w:ascii="宋体" w:hAnsi="宋体"/>
          <w:b/>
          <w:sz w:val="24"/>
        </w:rPr>
      </w:pPr>
      <w:r>
        <w:rPr>
          <w:rFonts w:ascii="宋体" w:hAnsi="宋体" w:hint="eastAsia"/>
          <w:b/>
          <w:sz w:val="24"/>
        </w:rPr>
        <w:t>三、</w:t>
      </w:r>
      <w:r>
        <w:rPr>
          <w:rFonts w:ascii="宋体" w:hAnsi="宋体"/>
          <w:b/>
          <w:sz w:val="24"/>
        </w:rPr>
        <w:t>研究方向</w:t>
      </w:r>
      <w:r>
        <w:rPr>
          <w:rFonts w:ascii="宋体" w:hAnsi="宋体" w:hint="eastAsia"/>
          <w:b/>
          <w:sz w:val="24"/>
        </w:rPr>
        <w:t>和专业代码</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研究方向：</w:t>
      </w:r>
      <w:r>
        <w:rPr>
          <w:rFonts w:ascii="宋体" w:eastAsia="宋体" w:hAnsi="宋体"/>
          <w:sz w:val="24"/>
        </w:rPr>
        <w:t>英语笔译</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专业代码：055101</w:t>
      </w:r>
    </w:p>
    <w:p w:rsidR="00BF4F4A" w:rsidRDefault="00BF4F4A">
      <w:pPr>
        <w:spacing w:line="360" w:lineRule="auto"/>
        <w:rPr>
          <w:rFonts w:ascii="宋体" w:hAnsi="宋体"/>
          <w:b/>
          <w:sz w:val="24"/>
        </w:rPr>
      </w:pPr>
    </w:p>
    <w:p w:rsidR="00BF4F4A" w:rsidRDefault="008D5B9D">
      <w:pPr>
        <w:spacing w:line="360" w:lineRule="auto"/>
        <w:rPr>
          <w:rFonts w:ascii="宋体" w:hAnsi="宋体"/>
          <w:b/>
          <w:sz w:val="24"/>
        </w:rPr>
      </w:pPr>
      <w:r>
        <w:rPr>
          <w:rFonts w:ascii="宋体" w:hAnsi="宋体" w:hint="eastAsia"/>
          <w:b/>
          <w:sz w:val="24"/>
        </w:rPr>
        <w:t>四、学制和学费</w:t>
      </w:r>
    </w:p>
    <w:p w:rsidR="00BF4F4A" w:rsidRDefault="008D5B9D" w:rsidP="00CA2D04">
      <w:pPr>
        <w:pStyle w:val="a3"/>
        <w:spacing w:beforeLines="50" w:afterLines="50"/>
        <w:ind w:firstLineChars="192" w:firstLine="461"/>
        <w:rPr>
          <w:rFonts w:hAnsi="宋体" w:cstheme="minorBidi"/>
          <w:kern w:val="2"/>
          <w:sz w:val="24"/>
          <w:szCs w:val="22"/>
        </w:rPr>
      </w:pPr>
      <w:r>
        <w:rPr>
          <w:rFonts w:hAnsi="宋体" w:cstheme="minorBidi" w:hint="eastAsia"/>
          <w:kern w:val="2"/>
          <w:sz w:val="24"/>
          <w:szCs w:val="22"/>
        </w:rPr>
        <w:t>基本学习年限为2年。对于因出国学习或实习需要延长时间者，可采取弹性学制，酌情延长一年。</w:t>
      </w:r>
    </w:p>
    <w:p w:rsidR="00BF4F4A" w:rsidRDefault="008D5B9D" w:rsidP="00CA2D04">
      <w:pPr>
        <w:pStyle w:val="a3"/>
        <w:spacing w:beforeLines="50" w:afterLines="50"/>
        <w:ind w:firstLineChars="192" w:firstLine="461"/>
        <w:rPr>
          <w:rFonts w:hAnsi="宋体" w:cstheme="minorBidi"/>
          <w:kern w:val="2"/>
          <w:sz w:val="24"/>
          <w:szCs w:val="22"/>
        </w:rPr>
      </w:pPr>
      <w:r>
        <w:rPr>
          <w:rFonts w:hAnsi="宋体" w:cstheme="minorBidi" w:hint="eastAsia"/>
          <w:kern w:val="2"/>
          <w:sz w:val="24"/>
          <w:szCs w:val="22"/>
        </w:rPr>
        <w:lastRenderedPageBreak/>
        <w:t>学费为</w:t>
      </w:r>
      <w:r>
        <w:rPr>
          <w:rFonts w:hAnsi="宋体" w:cstheme="minorBidi"/>
          <w:kern w:val="2"/>
          <w:sz w:val="24"/>
          <w:szCs w:val="22"/>
        </w:rPr>
        <w:t>15000</w:t>
      </w:r>
      <w:r>
        <w:rPr>
          <w:rFonts w:hAnsi="宋体" w:cstheme="minorBidi" w:hint="eastAsia"/>
          <w:kern w:val="2"/>
          <w:sz w:val="24"/>
          <w:szCs w:val="22"/>
        </w:rPr>
        <w:t>元人民币</w:t>
      </w:r>
      <w:r>
        <w:rPr>
          <w:rFonts w:hAnsi="宋体" w:cstheme="minorBidi"/>
          <w:kern w:val="2"/>
          <w:sz w:val="24"/>
          <w:szCs w:val="22"/>
        </w:rPr>
        <w:t>/</w:t>
      </w:r>
      <w:r>
        <w:rPr>
          <w:rFonts w:hAnsi="宋体" w:cstheme="minorBidi" w:hint="eastAsia"/>
          <w:kern w:val="2"/>
          <w:sz w:val="24"/>
          <w:szCs w:val="22"/>
        </w:rPr>
        <w:t>年，两年合计</w:t>
      </w:r>
      <w:r>
        <w:rPr>
          <w:rFonts w:hAnsi="宋体" w:cstheme="minorBidi"/>
          <w:kern w:val="2"/>
          <w:sz w:val="24"/>
          <w:szCs w:val="22"/>
        </w:rPr>
        <w:t>30000</w:t>
      </w:r>
      <w:r>
        <w:rPr>
          <w:rFonts w:hAnsi="宋体" w:cstheme="minorBidi" w:hint="eastAsia"/>
          <w:kern w:val="2"/>
          <w:sz w:val="24"/>
          <w:szCs w:val="22"/>
        </w:rPr>
        <w:t>元人民币。</w:t>
      </w:r>
    </w:p>
    <w:p w:rsidR="00BF4F4A" w:rsidRDefault="008D5B9D">
      <w:pPr>
        <w:spacing w:line="360" w:lineRule="auto"/>
        <w:rPr>
          <w:rFonts w:ascii="宋体" w:hAnsi="宋体"/>
          <w:b/>
          <w:sz w:val="24"/>
        </w:rPr>
      </w:pPr>
      <w:r>
        <w:rPr>
          <w:rFonts w:ascii="宋体" w:hAnsi="宋体" w:hint="eastAsia"/>
          <w:b/>
          <w:sz w:val="24"/>
        </w:rPr>
        <w:t>五、培养方式</w:t>
      </w:r>
    </w:p>
    <w:p w:rsidR="00BF4F4A" w:rsidRDefault="008D5B9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w:t>
      </w:r>
      <w:r>
        <w:rPr>
          <w:rFonts w:ascii="宋体" w:eastAsia="宋体" w:hAnsi="宋体"/>
          <w:sz w:val="24"/>
        </w:rPr>
        <w:t>实行学分制。学生必须通过规定课程的考试，成绩合格方能取得该门课程的学分；修满规定的学分方能撰写学位论文；学位论文经答辩通过方可申请翻译硕士专业学位。</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2、实行双导师制，由校内教师</w:t>
      </w:r>
      <w:r>
        <w:rPr>
          <w:rFonts w:ascii="宋体" w:eastAsia="宋体" w:hAnsi="宋体"/>
          <w:sz w:val="24"/>
        </w:rPr>
        <w:t>与</w:t>
      </w:r>
      <w:r>
        <w:rPr>
          <w:rFonts w:ascii="宋体" w:eastAsia="宋体" w:hAnsi="宋体" w:hint="eastAsia"/>
          <w:sz w:val="24"/>
        </w:rPr>
        <w:t>校外</w:t>
      </w:r>
      <w:proofErr w:type="gramStart"/>
      <w:r>
        <w:rPr>
          <w:rFonts w:ascii="宋体" w:eastAsia="宋体" w:hAnsi="宋体"/>
          <w:sz w:val="24"/>
        </w:rPr>
        <w:t>资深</w:t>
      </w:r>
      <w:r>
        <w:rPr>
          <w:rFonts w:ascii="宋体" w:eastAsia="宋体" w:hAnsi="宋体" w:hint="eastAsia"/>
          <w:sz w:val="24"/>
        </w:rPr>
        <w:t>行业</w:t>
      </w:r>
      <w:proofErr w:type="gramEnd"/>
      <w:r>
        <w:rPr>
          <w:rFonts w:ascii="宋体" w:eastAsia="宋体" w:hAnsi="宋体" w:hint="eastAsia"/>
          <w:sz w:val="24"/>
        </w:rPr>
        <w:t>专家</w:t>
      </w:r>
      <w:r>
        <w:rPr>
          <w:rFonts w:ascii="宋体" w:eastAsia="宋体" w:hAnsi="宋体"/>
          <w:sz w:val="24"/>
        </w:rPr>
        <w:t>共同</w:t>
      </w:r>
      <w:r>
        <w:rPr>
          <w:rFonts w:ascii="宋体" w:eastAsia="宋体" w:hAnsi="宋体" w:hint="eastAsia"/>
          <w:sz w:val="24"/>
        </w:rPr>
        <w:t>对学生进行</w:t>
      </w:r>
      <w:r>
        <w:rPr>
          <w:rFonts w:ascii="宋体" w:eastAsia="宋体" w:hAnsi="宋体"/>
          <w:sz w:val="24"/>
        </w:rPr>
        <w:t>指导</w:t>
      </w:r>
      <w:r>
        <w:rPr>
          <w:rFonts w:ascii="宋体" w:eastAsia="宋体" w:hAnsi="宋体" w:hint="eastAsia"/>
          <w:sz w:val="24"/>
        </w:rPr>
        <w:t>和培养。</w:t>
      </w:r>
    </w:p>
    <w:p w:rsidR="00BF4F4A" w:rsidRDefault="00BF4F4A">
      <w:pPr>
        <w:spacing w:line="360" w:lineRule="auto"/>
        <w:rPr>
          <w:rFonts w:ascii="宋体" w:hAnsi="宋体"/>
          <w:b/>
          <w:sz w:val="24"/>
        </w:rPr>
      </w:pPr>
    </w:p>
    <w:p w:rsidR="00BF4F4A" w:rsidRDefault="008D5B9D">
      <w:pPr>
        <w:spacing w:line="360" w:lineRule="auto"/>
        <w:rPr>
          <w:rFonts w:ascii="宋体" w:hAnsi="宋体"/>
          <w:b/>
          <w:sz w:val="24"/>
        </w:rPr>
      </w:pPr>
      <w:r>
        <w:rPr>
          <w:rFonts w:ascii="仿宋_GB2312" w:eastAsia="仿宋_GB2312" w:hint="eastAsia"/>
          <w:b/>
          <w:sz w:val="24"/>
        </w:rPr>
        <w:t>六</w:t>
      </w:r>
      <w:r>
        <w:rPr>
          <w:rFonts w:ascii="仿宋_GB2312" w:eastAsia="仿宋_GB2312" w:hint="eastAsia"/>
          <w:sz w:val="24"/>
        </w:rPr>
        <w:t>、</w:t>
      </w:r>
      <w:r>
        <w:rPr>
          <w:rFonts w:ascii="宋体" w:hAnsi="宋体" w:hint="eastAsia"/>
          <w:b/>
          <w:sz w:val="24"/>
        </w:rPr>
        <w:t>招生名额</w:t>
      </w:r>
    </w:p>
    <w:p w:rsidR="00BF4F4A" w:rsidRDefault="008D5B9D" w:rsidP="00CA2D04">
      <w:pPr>
        <w:pStyle w:val="a3"/>
        <w:spacing w:beforeLines="50" w:afterLines="50"/>
        <w:ind w:left="570"/>
        <w:rPr>
          <w:rFonts w:hAnsi="宋体" w:cstheme="minorBidi"/>
          <w:kern w:val="2"/>
          <w:sz w:val="24"/>
          <w:szCs w:val="22"/>
        </w:rPr>
      </w:pPr>
      <w:r>
        <w:rPr>
          <w:rFonts w:hAnsi="宋体" w:cstheme="minorBidi" w:hint="eastAsia"/>
          <w:kern w:val="2"/>
          <w:sz w:val="24"/>
          <w:szCs w:val="22"/>
        </w:rPr>
        <w:t>2</w:t>
      </w:r>
      <w:r>
        <w:rPr>
          <w:rFonts w:hAnsi="宋体" w:cstheme="minorBidi"/>
          <w:kern w:val="2"/>
          <w:sz w:val="24"/>
          <w:szCs w:val="22"/>
        </w:rPr>
        <w:t>019</w:t>
      </w:r>
      <w:r>
        <w:rPr>
          <w:rFonts w:hAnsi="宋体" w:cstheme="minorBidi" w:hint="eastAsia"/>
          <w:kern w:val="2"/>
          <w:sz w:val="24"/>
          <w:szCs w:val="22"/>
        </w:rPr>
        <w:t>年计划招生2</w:t>
      </w:r>
      <w:r>
        <w:rPr>
          <w:rFonts w:hAnsi="宋体" w:cstheme="minorBidi"/>
          <w:kern w:val="2"/>
          <w:sz w:val="24"/>
          <w:szCs w:val="22"/>
        </w:rPr>
        <w:t>1</w:t>
      </w:r>
      <w:r>
        <w:rPr>
          <w:rFonts w:hAnsi="宋体" w:cstheme="minorBidi" w:hint="eastAsia"/>
          <w:kern w:val="2"/>
          <w:sz w:val="24"/>
          <w:szCs w:val="22"/>
        </w:rPr>
        <w:t>人（</w:t>
      </w:r>
      <w:proofErr w:type="gramStart"/>
      <w:r>
        <w:rPr>
          <w:rFonts w:hAnsi="宋体" w:cstheme="minorBidi" w:hint="eastAsia"/>
          <w:kern w:val="2"/>
          <w:sz w:val="24"/>
          <w:szCs w:val="22"/>
        </w:rPr>
        <w:t>含推免生</w:t>
      </w:r>
      <w:proofErr w:type="gramEnd"/>
      <w:r>
        <w:rPr>
          <w:rFonts w:hAnsi="宋体" w:cstheme="minorBidi" w:hint="eastAsia"/>
          <w:kern w:val="2"/>
          <w:sz w:val="24"/>
          <w:szCs w:val="22"/>
        </w:rPr>
        <w:t>5人）。</w:t>
      </w:r>
    </w:p>
    <w:p w:rsidR="00BF4F4A" w:rsidRDefault="00BF4F4A" w:rsidP="00CA2D04">
      <w:pPr>
        <w:pStyle w:val="a3"/>
        <w:spacing w:beforeLines="50" w:afterLines="50"/>
        <w:ind w:left="570"/>
        <w:rPr>
          <w:rFonts w:hAnsi="宋体" w:cstheme="minorBidi"/>
          <w:kern w:val="2"/>
          <w:sz w:val="24"/>
          <w:szCs w:val="22"/>
        </w:rPr>
      </w:pPr>
    </w:p>
    <w:p w:rsidR="00BF4F4A" w:rsidRDefault="008D5B9D">
      <w:pPr>
        <w:spacing w:line="360" w:lineRule="auto"/>
        <w:rPr>
          <w:rFonts w:ascii="宋体" w:hAnsi="宋体"/>
          <w:b/>
          <w:sz w:val="24"/>
        </w:rPr>
      </w:pPr>
      <w:r>
        <w:rPr>
          <w:rFonts w:ascii="宋体" w:hAnsi="宋体" w:hint="eastAsia"/>
          <w:b/>
          <w:sz w:val="24"/>
        </w:rPr>
        <w:t>七、全国统考招生与录取方式</w:t>
      </w:r>
    </w:p>
    <w:p w:rsidR="00BF4F4A" w:rsidRDefault="008D5B9D">
      <w:pPr>
        <w:spacing w:line="360" w:lineRule="auto"/>
        <w:ind w:firstLineChars="200" w:firstLine="480"/>
        <w:rPr>
          <w:rFonts w:ascii="宋体" w:eastAsia="宋体" w:hAnsi="宋体"/>
          <w:b/>
          <w:sz w:val="24"/>
        </w:rPr>
      </w:pPr>
      <w:r>
        <w:rPr>
          <w:rFonts w:ascii="仿宋_GB2312" w:eastAsia="仿宋_GB2312" w:hint="eastAsia"/>
          <w:sz w:val="24"/>
        </w:rPr>
        <w:t xml:space="preserve"> </w:t>
      </w:r>
      <w:r>
        <w:rPr>
          <w:rFonts w:ascii="仿宋_GB2312" w:eastAsia="仿宋_GB2312"/>
          <w:sz w:val="24"/>
        </w:rPr>
        <w:t xml:space="preserve"> </w:t>
      </w:r>
      <w:r>
        <w:rPr>
          <w:rFonts w:ascii="宋体" w:eastAsia="宋体" w:hAnsi="宋体" w:hint="eastAsia"/>
          <w:b/>
          <w:sz w:val="24"/>
        </w:rPr>
        <w:t>（一）报名</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1、考生报名前须仔细核对本人是否符合报考条件，报考考生的资格审查将在复试阶段进行，凡不符合报考条件的考生将不予录取，相关后果由考生本人承担。</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2、报名采取网上提交报考信息的方式。考生须通过全国硕士研究生入学考试网上报名系统报名。</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3、报名考试</w:t>
      </w:r>
      <w:proofErr w:type="gramStart"/>
      <w:r>
        <w:rPr>
          <w:rFonts w:ascii="宋体" w:eastAsia="宋体" w:hAnsi="宋体" w:hint="eastAsia"/>
          <w:sz w:val="24"/>
        </w:rPr>
        <w:t>费按照</w:t>
      </w:r>
      <w:proofErr w:type="gramEnd"/>
      <w:r>
        <w:rPr>
          <w:rFonts w:ascii="宋体" w:eastAsia="宋体" w:hAnsi="宋体" w:hint="eastAsia"/>
          <w:sz w:val="24"/>
        </w:rPr>
        <w:t>北京教育考试院的规定收取。</w:t>
      </w:r>
    </w:p>
    <w:p w:rsidR="00BF4F4A" w:rsidRDefault="008D5B9D">
      <w:pPr>
        <w:spacing w:line="360" w:lineRule="auto"/>
        <w:ind w:firstLineChars="200" w:firstLine="482"/>
        <w:rPr>
          <w:rFonts w:ascii="宋体" w:eastAsia="宋体" w:hAnsi="宋体"/>
          <w:b/>
          <w:sz w:val="24"/>
        </w:rPr>
      </w:pPr>
      <w:r>
        <w:rPr>
          <w:rFonts w:ascii="宋体" w:eastAsia="宋体" w:hAnsi="宋体" w:hint="eastAsia"/>
          <w:b/>
          <w:sz w:val="24"/>
        </w:rPr>
        <w:t>（二）初试科目</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① 101思想政治理论（满分100分）</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② 2</w:t>
      </w:r>
      <w:r>
        <w:rPr>
          <w:rFonts w:ascii="宋体" w:eastAsia="宋体" w:hAnsi="宋体"/>
          <w:sz w:val="24"/>
        </w:rPr>
        <w:t>11</w:t>
      </w:r>
      <w:r>
        <w:rPr>
          <w:rFonts w:ascii="宋体" w:eastAsia="宋体" w:hAnsi="宋体" w:hint="eastAsia"/>
          <w:sz w:val="24"/>
        </w:rPr>
        <w:t>翻译硕士英语（满分100分）</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③ 3</w:t>
      </w:r>
      <w:r>
        <w:rPr>
          <w:rFonts w:ascii="宋体" w:eastAsia="宋体" w:hAnsi="宋体"/>
          <w:sz w:val="24"/>
        </w:rPr>
        <w:t>57</w:t>
      </w:r>
      <w:r>
        <w:rPr>
          <w:rFonts w:ascii="宋体" w:eastAsia="宋体" w:hAnsi="宋体" w:hint="eastAsia"/>
          <w:sz w:val="24"/>
        </w:rPr>
        <w:t>英语翻译基础（满分150分）</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④ 44</w:t>
      </w:r>
      <w:r>
        <w:rPr>
          <w:rFonts w:ascii="宋体" w:eastAsia="宋体" w:hAnsi="宋体"/>
          <w:sz w:val="24"/>
        </w:rPr>
        <w:t>8</w:t>
      </w:r>
      <w:r>
        <w:rPr>
          <w:rFonts w:ascii="宋体" w:eastAsia="宋体" w:hAnsi="宋体" w:hint="eastAsia"/>
          <w:sz w:val="24"/>
        </w:rPr>
        <w:t>汉语写作与百科知识（满分150分）</w:t>
      </w:r>
    </w:p>
    <w:p w:rsidR="00BF4F4A" w:rsidRDefault="008D5B9D">
      <w:pPr>
        <w:spacing w:line="360" w:lineRule="auto"/>
        <w:ind w:firstLineChars="200" w:firstLine="482"/>
        <w:rPr>
          <w:rFonts w:ascii="宋体" w:eastAsia="宋体" w:hAnsi="宋体"/>
          <w:b/>
          <w:sz w:val="24"/>
        </w:rPr>
      </w:pPr>
      <w:r>
        <w:rPr>
          <w:rFonts w:ascii="宋体" w:eastAsia="宋体" w:hAnsi="宋体" w:hint="eastAsia"/>
          <w:b/>
          <w:sz w:val="24"/>
        </w:rPr>
        <w:t>（三）资格审查和复试</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获得复试资格的考生应在复试前到中央民族大学研究生院网页下载相关表格。复试形式为面试和笔试，主要考察考生的专业基础和综合能力。</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复试预计于2019年4月在中央民族大学举行，具体安排另行通知。复试时将对考生的报考资格进行审查，同时对考生的思想品德表现进行考查。参加复试</w:t>
      </w:r>
      <w:r>
        <w:rPr>
          <w:rFonts w:ascii="宋体" w:eastAsia="宋体" w:hAnsi="宋体" w:hint="eastAsia"/>
          <w:sz w:val="24"/>
        </w:rPr>
        <w:lastRenderedPageBreak/>
        <w:t>考生需缴纳复试费，费用标准按北京教育考试院规定执行。</w:t>
      </w:r>
    </w:p>
    <w:p w:rsidR="00BF4F4A" w:rsidRDefault="008D5B9D">
      <w:pPr>
        <w:spacing w:line="360" w:lineRule="auto"/>
        <w:ind w:firstLineChars="200" w:firstLine="482"/>
        <w:rPr>
          <w:rFonts w:ascii="宋体" w:eastAsia="宋体" w:hAnsi="宋体"/>
          <w:b/>
          <w:sz w:val="24"/>
        </w:rPr>
      </w:pPr>
      <w:r>
        <w:rPr>
          <w:rFonts w:ascii="宋体" w:eastAsia="宋体" w:hAnsi="宋体" w:hint="eastAsia"/>
          <w:b/>
          <w:sz w:val="24"/>
        </w:rPr>
        <w:t>（四）录取</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在教育部招生政策的指导下，综合考虑考生的思想品德表现、考试成绩和身心健康状况进行择优录取。复试成绩不及格者不予录取。</w:t>
      </w:r>
    </w:p>
    <w:p w:rsidR="00BF4F4A" w:rsidRDefault="00BF4F4A">
      <w:pPr>
        <w:spacing w:line="360" w:lineRule="auto"/>
        <w:ind w:firstLineChars="200" w:firstLine="480"/>
        <w:rPr>
          <w:rFonts w:ascii="宋体" w:eastAsia="宋体" w:hAnsi="宋体"/>
          <w:sz w:val="24"/>
        </w:rPr>
      </w:pPr>
    </w:p>
    <w:p w:rsidR="00BF4F4A" w:rsidRDefault="008D5B9D">
      <w:pPr>
        <w:spacing w:line="360" w:lineRule="auto"/>
        <w:ind w:firstLineChars="200" w:firstLine="482"/>
        <w:rPr>
          <w:rFonts w:ascii="宋体" w:eastAsia="宋体" w:hAnsi="宋体"/>
          <w:b/>
          <w:sz w:val="24"/>
        </w:rPr>
      </w:pPr>
      <w:r>
        <w:rPr>
          <w:rFonts w:ascii="宋体" w:eastAsia="宋体" w:hAnsi="宋体" w:hint="eastAsia"/>
          <w:b/>
          <w:sz w:val="24"/>
        </w:rPr>
        <w:t>八、联系方式</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培养单位：外国语学院</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招生工作联系人：张老师</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学院研究生工作</w:t>
      </w:r>
      <w:bookmarkStart w:id="0" w:name="_GoBack"/>
      <w:bookmarkEnd w:id="0"/>
      <w:r>
        <w:rPr>
          <w:rFonts w:ascii="宋体" w:eastAsia="宋体" w:hAnsi="宋体" w:hint="eastAsia"/>
          <w:sz w:val="24"/>
        </w:rPr>
        <w:t>办公室电话：</w:t>
      </w:r>
      <w:r>
        <w:rPr>
          <w:rFonts w:ascii="宋体" w:eastAsia="宋体" w:hAnsi="宋体"/>
          <w:sz w:val="24"/>
        </w:rPr>
        <w:t>010-68933681</w:t>
      </w:r>
    </w:p>
    <w:p w:rsidR="00BF4F4A" w:rsidRDefault="008D5B9D">
      <w:pPr>
        <w:spacing w:line="360" w:lineRule="auto"/>
        <w:ind w:firstLineChars="200" w:firstLine="480"/>
        <w:rPr>
          <w:rFonts w:ascii="宋体" w:eastAsia="宋体" w:hAnsi="宋体"/>
          <w:sz w:val="24"/>
        </w:rPr>
      </w:pPr>
      <w:r>
        <w:rPr>
          <w:rFonts w:ascii="宋体" w:eastAsia="宋体" w:hAnsi="宋体" w:hint="eastAsia"/>
          <w:sz w:val="24"/>
        </w:rPr>
        <w:t>学院网站：</w:t>
      </w:r>
      <w:hyperlink r:id="rId8" w:history="1">
        <w:r>
          <w:rPr>
            <w:rFonts w:ascii="宋体" w:eastAsia="宋体" w:hAnsi="宋体"/>
            <w:sz w:val="24"/>
          </w:rPr>
          <w:t>http://www.sfs.muc.edu.cn/</w:t>
        </w:r>
      </w:hyperlink>
    </w:p>
    <w:p w:rsidR="00BF4F4A" w:rsidRDefault="00BF4F4A">
      <w:pPr>
        <w:spacing w:line="360" w:lineRule="auto"/>
        <w:ind w:firstLineChars="200" w:firstLine="480"/>
        <w:rPr>
          <w:rFonts w:ascii="宋体" w:eastAsia="宋体" w:hAnsi="宋体"/>
          <w:sz w:val="24"/>
        </w:rPr>
      </w:pPr>
    </w:p>
    <w:sectPr w:rsidR="00BF4F4A" w:rsidSect="00BF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09" w:rsidRDefault="00F82509" w:rsidP="008D1DE7">
      <w:r>
        <w:separator/>
      </w:r>
    </w:p>
  </w:endnote>
  <w:endnote w:type="continuationSeparator" w:id="0">
    <w:p w:rsidR="00F82509" w:rsidRDefault="00F82509" w:rsidP="008D1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09" w:rsidRDefault="00F82509" w:rsidP="008D1DE7">
      <w:r>
        <w:separator/>
      </w:r>
    </w:p>
  </w:footnote>
  <w:footnote w:type="continuationSeparator" w:id="0">
    <w:p w:rsidR="00F82509" w:rsidRDefault="00F82509" w:rsidP="008D1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430"/>
    <w:multiLevelType w:val="multilevel"/>
    <w:tmpl w:val="0894343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B38"/>
    <w:rsid w:val="00071E2F"/>
    <w:rsid w:val="0011779D"/>
    <w:rsid w:val="00263DE6"/>
    <w:rsid w:val="004F692D"/>
    <w:rsid w:val="00563C15"/>
    <w:rsid w:val="005E1B38"/>
    <w:rsid w:val="005E6789"/>
    <w:rsid w:val="0063791B"/>
    <w:rsid w:val="007A7436"/>
    <w:rsid w:val="008D1DE7"/>
    <w:rsid w:val="008D5B9D"/>
    <w:rsid w:val="00950DE4"/>
    <w:rsid w:val="0097385C"/>
    <w:rsid w:val="00BF4F4A"/>
    <w:rsid w:val="00CA2D04"/>
    <w:rsid w:val="00DA77EB"/>
    <w:rsid w:val="00EB5BD5"/>
    <w:rsid w:val="00F37EE1"/>
    <w:rsid w:val="00F82509"/>
    <w:rsid w:val="00FB06E4"/>
    <w:rsid w:val="46C0625E"/>
    <w:rsid w:val="663449D8"/>
    <w:rsid w:val="6C460A6B"/>
    <w:rsid w:val="76342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F4F4A"/>
    <w:rPr>
      <w:rFonts w:ascii="宋体" w:eastAsia="宋体" w:hAnsi="Courier New" w:cs="Times New Roman"/>
      <w:kern w:val="0"/>
      <w:szCs w:val="21"/>
    </w:rPr>
  </w:style>
  <w:style w:type="paragraph" w:styleId="a4">
    <w:name w:val="Normal (Web)"/>
    <w:basedOn w:val="a"/>
    <w:uiPriority w:val="99"/>
    <w:semiHidden/>
    <w:unhideWhenUsed/>
    <w:rsid w:val="00BF4F4A"/>
    <w:pPr>
      <w:widowControl/>
      <w:spacing w:before="100" w:beforeAutospacing="1" w:after="100" w:afterAutospacing="1"/>
      <w:jc w:val="left"/>
    </w:pPr>
    <w:rPr>
      <w:rFonts w:ascii="宋体" w:eastAsia="宋体" w:hAnsi="宋体" w:cs="宋体"/>
      <w:kern w:val="0"/>
      <w:sz w:val="24"/>
      <w:szCs w:val="24"/>
    </w:rPr>
  </w:style>
  <w:style w:type="paragraph" w:styleId="a5">
    <w:name w:val="Title"/>
    <w:basedOn w:val="a"/>
    <w:next w:val="a"/>
    <w:link w:val="Char0"/>
    <w:uiPriority w:val="10"/>
    <w:qFormat/>
    <w:rsid w:val="00BF4F4A"/>
    <w:pPr>
      <w:spacing w:before="240" w:after="60"/>
      <w:jc w:val="center"/>
      <w:outlineLvl w:val="0"/>
    </w:pPr>
    <w:rPr>
      <w:rFonts w:asciiTheme="majorHAnsi" w:eastAsiaTheme="majorEastAsia" w:hAnsiTheme="majorHAnsi" w:cstheme="majorBidi"/>
      <w:b/>
      <w:bCs/>
      <w:sz w:val="32"/>
      <w:szCs w:val="32"/>
    </w:rPr>
  </w:style>
  <w:style w:type="character" w:styleId="a6">
    <w:name w:val="Strong"/>
    <w:uiPriority w:val="22"/>
    <w:qFormat/>
    <w:rsid w:val="00BF4F4A"/>
    <w:rPr>
      <w:b/>
      <w:bCs/>
    </w:rPr>
  </w:style>
  <w:style w:type="character" w:styleId="a7">
    <w:name w:val="Hyperlink"/>
    <w:uiPriority w:val="99"/>
    <w:rsid w:val="00BF4F4A"/>
    <w:rPr>
      <w:rFonts w:cs="Times New Roman"/>
      <w:color w:val="0000FF"/>
      <w:u w:val="single"/>
    </w:rPr>
  </w:style>
  <w:style w:type="character" w:customStyle="1" w:styleId="Char0">
    <w:name w:val="标题 Char"/>
    <w:basedOn w:val="a0"/>
    <w:link w:val="a5"/>
    <w:uiPriority w:val="10"/>
    <w:rsid w:val="00BF4F4A"/>
    <w:rPr>
      <w:rFonts w:asciiTheme="majorHAnsi" w:eastAsiaTheme="majorEastAsia" w:hAnsiTheme="majorHAnsi" w:cstheme="majorBidi"/>
      <w:b/>
      <w:bCs/>
      <w:sz w:val="32"/>
      <w:szCs w:val="32"/>
    </w:rPr>
  </w:style>
  <w:style w:type="character" w:customStyle="1" w:styleId="Char">
    <w:name w:val="纯文本 Char"/>
    <w:basedOn w:val="a0"/>
    <w:link w:val="a3"/>
    <w:uiPriority w:val="99"/>
    <w:rsid w:val="00BF4F4A"/>
    <w:rPr>
      <w:rFonts w:ascii="宋体" w:eastAsia="宋体" w:hAnsi="Courier New" w:cs="Times New Roman"/>
      <w:kern w:val="0"/>
      <w:szCs w:val="21"/>
    </w:rPr>
  </w:style>
  <w:style w:type="paragraph" w:customStyle="1" w:styleId="1">
    <w:name w:val="列出段落1"/>
    <w:basedOn w:val="a"/>
    <w:uiPriority w:val="99"/>
    <w:rsid w:val="00BF4F4A"/>
    <w:pPr>
      <w:ind w:firstLineChars="200" w:firstLine="420"/>
    </w:pPr>
    <w:rPr>
      <w:rFonts w:ascii="Calibri" w:eastAsia="宋体" w:hAnsi="Calibri" w:cs="Calibri"/>
      <w:szCs w:val="21"/>
    </w:rPr>
  </w:style>
  <w:style w:type="paragraph" w:styleId="a8">
    <w:name w:val="List Paragraph"/>
    <w:basedOn w:val="a"/>
    <w:uiPriority w:val="34"/>
    <w:qFormat/>
    <w:rsid w:val="00BF4F4A"/>
    <w:pPr>
      <w:ind w:firstLineChars="200" w:firstLine="420"/>
    </w:pPr>
  </w:style>
  <w:style w:type="character" w:customStyle="1" w:styleId="UnresolvedMention">
    <w:name w:val="Unresolved Mention"/>
    <w:basedOn w:val="a0"/>
    <w:uiPriority w:val="99"/>
    <w:semiHidden/>
    <w:unhideWhenUsed/>
    <w:rsid w:val="00BF4F4A"/>
    <w:rPr>
      <w:color w:val="605E5C"/>
      <w:shd w:val="clear" w:color="auto" w:fill="E1DFDD"/>
    </w:rPr>
  </w:style>
  <w:style w:type="paragraph" w:styleId="a9">
    <w:name w:val="header"/>
    <w:basedOn w:val="a"/>
    <w:link w:val="Char1"/>
    <w:uiPriority w:val="99"/>
    <w:semiHidden/>
    <w:unhideWhenUsed/>
    <w:rsid w:val="008D1D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8D1DE7"/>
    <w:rPr>
      <w:kern w:val="2"/>
      <w:sz w:val="18"/>
      <w:szCs w:val="18"/>
    </w:rPr>
  </w:style>
  <w:style w:type="paragraph" w:styleId="aa">
    <w:name w:val="footer"/>
    <w:basedOn w:val="a"/>
    <w:link w:val="Char2"/>
    <w:uiPriority w:val="99"/>
    <w:semiHidden/>
    <w:unhideWhenUsed/>
    <w:rsid w:val="008D1DE7"/>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8D1D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fs.mu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194</Words>
  <Characters>1110</Characters>
  <Application>Microsoft Office Word</Application>
  <DocSecurity>0</DocSecurity>
  <Lines>9</Lines>
  <Paragraphs>2</Paragraphs>
  <ScaleCrop>false</ScaleCrop>
  <Company>Lenovo</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唐军旗</cp:lastModifiedBy>
  <cp:revision>6</cp:revision>
  <dcterms:created xsi:type="dcterms:W3CDTF">2018-09-15T03:51:00Z</dcterms:created>
  <dcterms:modified xsi:type="dcterms:W3CDTF">2018-09-17T06:58:00Z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