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15" w:rsidRPr="00AC5407" w:rsidRDefault="00147015" w:rsidP="00086F4A">
      <w:pPr>
        <w:spacing w:beforeLines="200" w:line="520" w:lineRule="exact"/>
        <w:jc w:val="center"/>
        <w:rPr>
          <w:rFonts w:ascii="微软雅黑" w:eastAsia="微软雅黑" w:hAnsi="微软雅黑" w:cs="Arial"/>
          <w:b/>
          <w:bCs/>
          <w:kern w:val="0"/>
          <w:sz w:val="36"/>
          <w:szCs w:val="28"/>
        </w:rPr>
      </w:pPr>
      <w:r w:rsidRPr="00AC5407">
        <w:rPr>
          <w:rFonts w:ascii="微软雅黑" w:eastAsia="微软雅黑" w:hAnsi="微软雅黑" w:cs="Arial" w:hint="eastAsia"/>
          <w:b/>
          <w:bCs/>
          <w:kern w:val="0"/>
          <w:sz w:val="36"/>
          <w:szCs w:val="28"/>
        </w:rPr>
        <w:t>中国农业大学经济管理学院</w:t>
      </w:r>
    </w:p>
    <w:p w:rsidR="00147015" w:rsidRPr="00086F4A" w:rsidRDefault="005E68B5" w:rsidP="00086F4A">
      <w:pPr>
        <w:spacing w:afterLines="200" w:line="520" w:lineRule="exact"/>
        <w:jc w:val="center"/>
        <w:rPr>
          <w:rFonts w:ascii="微软雅黑" w:eastAsia="微软雅黑" w:hAnsi="微软雅黑"/>
          <w:b/>
          <w:bCs/>
          <w:sz w:val="36"/>
          <w:szCs w:val="28"/>
        </w:rPr>
      </w:pPr>
      <w:bookmarkStart w:id="0" w:name="_GoBack"/>
      <w:bookmarkEnd w:id="0"/>
      <w:r w:rsidRPr="00AC5407">
        <w:rPr>
          <w:rFonts w:ascii="微软雅黑" w:eastAsia="微软雅黑" w:hAnsi="微软雅黑" w:cs="Arial" w:hint="eastAsia"/>
          <w:b/>
          <w:bCs/>
          <w:kern w:val="0"/>
          <w:sz w:val="36"/>
          <w:szCs w:val="28"/>
        </w:rPr>
        <w:t>《经济学》</w:t>
      </w:r>
      <w:r w:rsidR="00147015" w:rsidRPr="00AC5407">
        <w:rPr>
          <w:rFonts w:ascii="微软雅黑" w:eastAsia="微软雅黑" w:hAnsi="微软雅黑" w:cs="Arial" w:hint="eastAsia"/>
          <w:b/>
          <w:bCs/>
          <w:kern w:val="0"/>
          <w:sz w:val="36"/>
          <w:szCs w:val="28"/>
        </w:rPr>
        <w:t>考试大纲</w:t>
      </w:r>
    </w:p>
    <w:p w:rsidR="00147015" w:rsidRPr="005F6FD9" w:rsidRDefault="00C23920" w:rsidP="00086F4A">
      <w:pPr>
        <w:adjustRightInd w:val="0"/>
        <w:snapToGrid w:val="0"/>
        <w:spacing w:beforeLines="100" w:line="52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b/>
          <w:bCs/>
          <w:sz w:val="28"/>
          <w:szCs w:val="28"/>
        </w:rPr>
        <w:t>一、考试目的</w:t>
      </w:r>
    </w:p>
    <w:p w:rsidR="00147015" w:rsidRPr="005F6FD9" w:rsidRDefault="00147015" w:rsidP="00D5674B">
      <w:pPr>
        <w:adjustRightInd w:val="0"/>
        <w:snapToGrid w:val="0"/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《</w:t>
      </w:r>
      <w:r w:rsidR="005E68B5" w:rsidRPr="005F6FD9">
        <w:rPr>
          <w:rFonts w:asciiTheme="minorEastAsia" w:eastAsiaTheme="minorEastAsia" w:hAnsiTheme="minorEastAsia" w:hint="eastAsia"/>
          <w:sz w:val="28"/>
          <w:szCs w:val="28"/>
        </w:rPr>
        <w:t>经济学</w:t>
      </w:r>
      <w:r w:rsidR="00114085" w:rsidRPr="005F6FD9">
        <w:rPr>
          <w:rFonts w:asciiTheme="minorEastAsia" w:eastAsiaTheme="minorEastAsia" w:hAnsiTheme="minorEastAsia" w:hint="eastAsia"/>
          <w:sz w:val="28"/>
          <w:szCs w:val="28"/>
        </w:rPr>
        <w:t>》</w:t>
      </w:r>
      <w:r w:rsidR="00231F48" w:rsidRPr="005F6FD9">
        <w:rPr>
          <w:rFonts w:asciiTheme="minorEastAsia" w:eastAsiaTheme="minorEastAsia" w:hAnsiTheme="minorEastAsia" w:hint="eastAsia"/>
          <w:sz w:val="28"/>
          <w:szCs w:val="28"/>
        </w:rPr>
        <w:t>考试</w:t>
      </w:r>
      <w:r w:rsidR="00114085" w:rsidRPr="005F6FD9">
        <w:rPr>
          <w:rFonts w:asciiTheme="minorEastAsia" w:eastAsiaTheme="minorEastAsia" w:hAnsiTheme="minorEastAsia" w:hint="eastAsia"/>
          <w:sz w:val="28"/>
          <w:szCs w:val="28"/>
        </w:rPr>
        <w:t>考察经济学</w:t>
      </w:r>
      <w:r w:rsidR="00C23920" w:rsidRPr="005F6FD9">
        <w:rPr>
          <w:rFonts w:asciiTheme="minorEastAsia" w:eastAsiaTheme="minorEastAsia" w:hAnsiTheme="minorEastAsia" w:hint="eastAsia"/>
          <w:sz w:val="28"/>
          <w:szCs w:val="28"/>
        </w:rPr>
        <w:t>基本</w:t>
      </w:r>
      <w:r w:rsidR="00114085" w:rsidRPr="005F6FD9">
        <w:rPr>
          <w:rFonts w:asciiTheme="minorEastAsia" w:eastAsiaTheme="minorEastAsia" w:hAnsiTheme="minorEastAsia" w:hint="eastAsia"/>
          <w:sz w:val="28"/>
          <w:szCs w:val="28"/>
        </w:rPr>
        <w:t>原理及</w:t>
      </w:r>
      <w:r w:rsidR="00C23920" w:rsidRPr="005F6FD9">
        <w:rPr>
          <w:rFonts w:asciiTheme="minorEastAsia" w:eastAsiaTheme="minorEastAsia" w:hAnsiTheme="minorEastAsia" w:hint="eastAsia"/>
          <w:sz w:val="28"/>
          <w:szCs w:val="28"/>
        </w:rPr>
        <w:t>其</w:t>
      </w:r>
      <w:r w:rsidR="00114085" w:rsidRPr="005F6FD9">
        <w:rPr>
          <w:rFonts w:asciiTheme="minorEastAsia" w:eastAsiaTheme="minorEastAsia" w:hAnsiTheme="minorEastAsia" w:hint="eastAsia"/>
          <w:sz w:val="28"/>
          <w:szCs w:val="28"/>
        </w:rPr>
        <w:t>应用。</w:t>
      </w:r>
      <w:r w:rsidR="00231F48" w:rsidRPr="005F6FD9">
        <w:rPr>
          <w:rFonts w:asciiTheme="minorEastAsia" w:eastAsiaTheme="minorEastAsia" w:hAnsiTheme="minorEastAsia" w:hint="eastAsia"/>
          <w:sz w:val="28"/>
          <w:szCs w:val="28"/>
        </w:rPr>
        <w:t>经济学基本原理包括</w:t>
      </w:r>
      <w:r w:rsidR="00114085" w:rsidRPr="005F6FD9">
        <w:rPr>
          <w:rFonts w:asciiTheme="minorEastAsia" w:eastAsiaTheme="minorEastAsia" w:hAnsiTheme="minorEastAsia" w:hint="eastAsia"/>
          <w:sz w:val="28"/>
          <w:szCs w:val="28"/>
        </w:rPr>
        <w:t>微观经济理论</w:t>
      </w:r>
      <w:r w:rsidR="00231F48" w:rsidRPr="005F6FD9">
        <w:rPr>
          <w:rFonts w:asciiTheme="minorEastAsia" w:eastAsiaTheme="minorEastAsia" w:hAnsiTheme="minorEastAsia" w:hint="eastAsia"/>
          <w:sz w:val="28"/>
          <w:szCs w:val="28"/>
        </w:rPr>
        <w:t>（中级）</w:t>
      </w:r>
      <w:r w:rsidR="0088759F" w:rsidRPr="005F6FD9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114085" w:rsidRPr="005F6FD9">
        <w:rPr>
          <w:rFonts w:asciiTheme="minorEastAsia" w:eastAsiaTheme="minorEastAsia" w:hAnsiTheme="minorEastAsia" w:hint="eastAsia"/>
          <w:sz w:val="28"/>
          <w:szCs w:val="28"/>
        </w:rPr>
        <w:t>宏观经济理论</w:t>
      </w:r>
      <w:r w:rsidR="00231F48" w:rsidRPr="005F6FD9">
        <w:rPr>
          <w:rFonts w:asciiTheme="minorEastAsia" w:eastAsiaTheme="minorEastAsia" w:hAnsiTheme="minorEastAsia" w:hint="eastAsia"/>
          <w:sz w:val="28"/>
          <w:szCs w:val="28"/>
        </w:rPr>
        <w:t>（中级）</w:t>
      </w:r>
      <w:r w:rsidR="00C23920" w:rsidRPr="005F6FD9">
        <w:rPr>
          <w:rFonts w:asciiTheme="minorEastAsia" w:eastAsiaTheme="minorEastAsia" w:hAnsiTheme="minorEastAsia" w:hint="eastAsia"/>
          <w:sz w:val="28"/>
          <w:szCs w:val="28"/>
        </w:rPr>
        <w:t>；原理的应用是</w:t>
      </w:r>
      <w:r w:rsidR="0088759F" w:rsidRPr="005F6FD9">
        <w:rPr>
          <w:rFonts w:asciiTheme="minorEastAsia" w:eastAsiaTheme="minorEastAsia" w:hAnsiTheme="minorEastAsia" w:hint="eastAsia"/>
          <w:sz w:val="28"/>
          <w:szCs w:val="28"/>
        </w:rPr>
        <w:t>考察</w:t>
      </w:r>
      <w:r w:rsidR="00C23920" w:rsidRPr="005F6FD9">
        <w:rPr>
          <w:rFonts w:asciiTheme="minorEastAsia" w:eastAsiaTheme="minorEastAsia" w:hAnsiTheme="minorEastAsia" w:hint="eastAsia"/>
          <w:sz w:val="28"/>
          <w:szCs w:val="28"/>
        </w:rPr>
        <w:t>考生运用经济学理论及计量经济学技术分析实际问题的能力。</w:t>
      </w:r>
    </w:p>
    <w:p w:rsidR="00147015" w:rsidRPr="005F6FD9" w:rsidRDefault="00231F48" w:rsidP="00086F4A">
      <w:pPr>
        <w:adjustRightInd w:val="0"/>
        <w:snapToGrid w:val="0"/>
        <w:spacing w:beforeLines="100" w:line="52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b/>
          <w:bCs/>
          <w:sz w:val="28"/>
          <w:szCs w:val="28"/>
        </w:rPr>
        <w:t>二</w:t>
      </w:r>
      <w:r w:rsidR="00147015" w:rsidRPr="005F6FD9">
        <w:rPr>
          <w:rFonts w:asciiTheme="minorEastAsia" w:eastAsiaTheme="minorEastAsia" w:hAnsiTheme="minorEastAsia" w:hint="eastAsia"/>
          <w:b/>
          <w:bCs/>
          <w:sz w:val="28"/>
          <w:szCs w:val="28"/>
        </w:rPr>
        <w:t>、考试内容</w:t>
      </w:r>
    </w:p>
    <w:p w:rsidR="00147015" w:rsidRPr="005F6FD9" w:rsidRDefault="00147015" w:rsidP="00626CF2">
      <w:pPr>
        <w:adjustRightInd w:val="0"/>
        <w:snapToGrid w:val="0"/>
        <w:spacing w:beforeLines="100"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F6FD9">
        <w:rPr>
          <w:rFonts w:asciiTheme="minorEastAsia" w:eastAsiaTheme="minorEastAsia" w:hAnsiTheme="minorEastAsia"/>
          <w:b/>
          <w:sz w:val="28"/>
          <w:szCs w:val="28"/>
        </w:rPr>
        <w:t xml:space="preserve">1. </w:t>
      </w:r>
      <w:r w:rsidR="00F71FDF" w:rsidRPr="005F6FD9">
        <w:rPr>
          <w:rFonts w:asciiTheme="minorEastAsia" w:eastAsiaTheme="minorEastAsia" w:hAnsiTheme="minorEastAsia" w:hint="eastAsia"/>
          <w:b/>
          <w:sz w:val="28"/>
          <w:szCs w:val="28"/>
        </w:rPr>
        <w:t>需求与</w:t>
      </w:r>
      <w:r w:rsidR="00DD3EEE" w:rsidRPr="005F6FD9">
        <w:rPr>
          <w:rFonts w:asciiTheme="minorEastAsia" w:eastAsiaTheme="minorEastAsia" w:hAnsiTheme="minorEastAsia" w:hint="eastAsia"/>
          <w:b/>
          <w:sz w:val="28"/>
          <w:szCs w:val="28"/>
        </w:rPr>
        <w:t>效用理论</w:t>
      </w:r>
    </w:p>
    <w:p w:rsidR="00147015" w:rsidRPr="005F6FD9" w:rsidRDefault="004D7D17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消费者偏好</w:t>
      </w:r>
    </w:p>
    <w:p w:rsidR="00147015" w:rsidRPr="005F6FD9" w:rsidRDefault="004D7D17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预算约束</w:t>
      </w:r>
    </w:p>
    <w:p w:rsidR="00DD3EEE" w:rsidRPr="005F6FD9" w:rsidRDefault="004D7D17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效用与</w:t>
      </w:r>
      <w:r w:rsidR="00DD3EEE" w:rsidRPr="005F6FD9">
        <w:rPr>
          <w:rFonts w:asciiTheme="minorEastAsia" w:eastAsiaTheme="minorEastAsia" w:hAnsiTheme="minorEastAsia" w:hint="eastAsia"/>
          <w:sz w:val="28"/>
          <w:szCs w:val="28"/>
        </w:rPr>
        <w:t>消费者剩余</w:t>
      </w:r>
    </w:p>
    <w:p w:rsidR="004D7D17" w:rsidRPr="005F6FD9" w:rsidRDefault="004D7D17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需求与弹性</w:t>
      </w:r>
    </w:p>
    <w:p w:rsidR="00147015" w:rsidRPr="005F6FD9" w:rsidRDefault="00147015" w:rsidP="00626CF2">
      <w:pPr>
        <w:adjustRightInd w:val="0"/>
        <w:snapToGrid w:val="0"/>
        <w:spacing w:beforeLines="100"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F6FD9">
        <w:rPr>
          <w:rFonts w:asciiTheme="minorEastAsia" w:eastAsiaTheme="minorEastAsia" w:hAnsiTheme="minorEastAsia"/>
          <w:b/>
          <w:sz w:val="28"/>
          <w:szCs w:val="28"/>
        </w:rPr>
        <w:t xml:space="preserve">2. </w:t>
      </w:r>
      <w:r w:rsidR="00F71FDF" w:rsidRPr="005F6FD9">
        <w:rPr>
          <w:rFonts w:asciiTheme="minorEastAsia" w:eastAsiaTheme="minorEastAsia" w:hAnsiTheme="minorEastAsia" w:hint="eastAsia"/>
          <w:b/>
          <w:sz w:val="28"/>
          <w:szCs w:val="28"/>
        </w:rPr>
        <w:t>生产与成本</w:t>
      </w:r>
      <w:r w:rsidR="00DD3EEE" w:rsidRPr="005F6FD9">
        <w:rPr>
          <w:rFonts w:asciiTheme="minorEastAsia" w:eastAsiaTheme="minorEastAsia" w:hAnsiTheme="minorEastAsia" w:hint="eastAsia"/>
          <w:b/>
          <w:sz w:val="28"/>
          <w:szCs w:val="28"/>
        </w:rPr>
        <w:t>理论</w:t>
      </w:r>
    </w:p>
    <w:p w:rsidR="00147015" w:rsidRPr="005F6FD9" w:rsidRDefault="00DD3EEE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生产与供给</w:t>
      </w:r>
    </w:p>
    <w:p w:rsidR="00DD3EEE" w:rsidRPr="005F6FD9" w:rsidRDefault="00DD3EEE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生产成本</w:t>
      </w:r>
    </w:p>
    <w:p w:rsidR="00DD3EEE" w:rsidRPr="005F6FD9" w:rsidRDefault="00DD3EEE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利润最大化</w:t>
      </w:r>
    </w:p>
    <w:p w:rsidR="00DD3EEE" w:rsidRPr="005F6FD9" w:rsidRDefault="00DD3EEE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生产者剩余</w:t>
      </w:r>
    </w:p>
    <w:p w:rsidR="00147015" w:rsidRPr="005F6FD9" w:rsidRDefault="00147015" w:rsidP="00626CF2">
      <w:pPr>
        <w:adjustRightInd w:val="0"/>
        <w:snapToGrid w:val="0"/>
        <w:spacing w:beforeLines="100"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F6FD9">
        <w:rPr>
          <w:rFonts w:asciiTheme="minorEastAsia" w:eastAsiaTheme="minorEastAsia" w:hAnsiTheme="minorEastAsia"/>
          <w:b/>
          <w:sz w:val="28"/>
          <w:szCs w:val="28"/>
        </w:rPr>
        <w:t xml:space="preserve">3. </w:t>
      </w:r>
      <w:r w:rsidR="00F71FDF" w:rsidRPr="005F6FD9">
        <w:rPr>
          <w:rFonts w:asciiTheme="minorEastAsia" w:eastAsiaTheme="minorEastAsia" w:hAnsiTheme="minorEastAsia" w:hint="eastAsia"/>
          <w:b/>
          <w:sz w:val="28"/>
          <w:szCs w:val="28"/>
        </w:rPr>
        <w:t>竞争与垄断</w:t>
      </w:r>
      <w:r w:rsidR="00DD3EEE" w:rsidRPr="005F6FD9">
        <w:rPr>
          <w:rFonts w:asciiTheme="minorEastAsia" w:eastAsiaTheme="minorEastAsia" w:hAnsiTheme="minorEastAsia" w:hint="eastAsia"/>
          <w:b/>
          <w:sz w:val="28"/>
          <w:szCs w:val="28"/>
        </w:rPr>
        <w:t>理论</w:t>
      </w:r>
    </w:p>
    <w:p w:rsidR="00DD3EEE" w:rsidRPr="005F6FD9" w:rsidRDefault="00DD3EEE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完全竞争</w:t>
      </w:r>
      <w:r w:rsidR="00102A22" w:rsidRPr="005F6FD9">
        <w:rPr>
          <w:rFonts w:asciiTheme="minorEastAsia" w:eastAsiaTheme="minorEastAsia" w:hAnsiTheme="minorEastAsia" w:hint="eastAsia"/>
          <w:sz w:val="28"/>
          <w:szCs w:val="28"/>
        </w:rPr>
        <w:t>与效率</w:t>
      </w:r>
    </w:p>
    <w:p w:rsidR="00DD3EEE" w:rsidRPr="005F6FD9" w:rsidRDefault="001B34B9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垄断、寡头垄断与垄断竞争</w:t>
      </w:r>
    </w:p>
    <w:p w:rsidR="001B34B9" w:rsidRPr="005F6FD9" w:rsidRDefault="001B34B9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有市场势力（Market power）的定价</w:t>
      </w:r>
    </w:p>
    <w:p w:rsidR="00147015" w:rsidRPr="005F6FD9" w:rsidRDefault="001B34B9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博弈论与竞争策略</w:t>
      </w:r>
    </w:p>
    <w:p w:rsidR="00147015" w:rsidRPr="005F6FD9" w:rsidRDefault="00147015" w:rsidP="00626CF2">
      <w:pPr>
        <w:adjustRightInd w:val="0"/>
        <w:snapToGrid w:val="0"/>
        <w:spacing w:beforeLines="100"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F6FD9">
        <w:rPr>
          <w:rFonts w:asciiTheme="minorEastAsia" w:eastAsiaTheme="minorEastAsia" w:hAnsiTheme="minorEastAsia"/>
          <w:b/>
          <w:sz w:val="28"/>
          <w:szCs w:val="28"/>
        </w:rPr>
        <w:lastRenderedPageBreak/>
        <w:t>4.</w:t>
      </w:r>
      <w:r w:rsidR="008B3141" w:rsidRPr="005F6FD9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1B34B9" w:rsidRPr="005F6FD9">
        <w:rPr>
          <w:rFonts w:asciiTheme="minorEastAsia" w:eastAsiaTheme="minorEastAsia" w:hAnsiTheme="minorEastAsia" w:hint="eastAsia"/>
          <w:b/>
          <w:sz w:val="28"/>
          <w:szCs w:val="28"/>
        </w:rPr>
        <w:t>要素市场、收入分配与</w:t>
      </w:r>
      <w:r w:rsidR="00862842" w:rsidRPr="005F6FD9">
        <w:rPr>
          <w:rFonts w:asciiTheme="minorEastAsia" w:eastAsiaTheme="minorEastAsia" w:hAnsiTheme="minorEastAsia" w:hint="eastAsia"/>
          <w:b/>
          <w:sz w:val="28"/>
          <w:szCs w:val="28"/>
        </w:rPr>
        <w:t>市场失灵</w:t>
      </w:r>
    </w:p>
    <w:p w:rsidR="00147015" w:rsidRPr="005F6FD9" w:rsidRDefault="00862842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要素</w:t>
      </w:r>
      <w:r w:rsidR="00E5156C" w:rsidRPr="005F6FD9">
        <w:rPr>
          <w:rFonts w:asciiTheme="minorEastAsia" w:eastAsiaTheme="minorEastAsia" w:hAnsiTheme="minorEastAsia" w:hint="eastAsia"/>
          <w:sz w:val="28"/>
          <w:szCs w:val="28"/>
        </w:rPr>
        <w:t>市场</w:t>
      </w:r>
    </w:p>
    <w:p w:rsidR="00862842" w:rsidRPr="005F6FD9" w:rsidRDefault="00862842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税收、转移支付与收入分配</w:t>
      </w:r>
    </w:p>
    <w:p w:rsidR="00862842" w:rsidRPr="005F6FD9" w:rsidRDefault="00862842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信息不对称市场</w:t>
      </w:r>
    </w:p>
    <w:p w:rsidR="00862842" w:rsidRPr="005F6FD9" w:rsidRDefault="00862842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外部性与公共物品</w:t>
      </w:r>
    </w:p>
    <w:p w:rsidR="00862842" w:rsidRPr="005F6FD9" w:rsidRDefault="00862842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一般均衡与经济效率</w:t>
      </w:r>
    </w:p>
    <w:p w:rsidR="00147015" w:rsidRPr="005F6FD9" w:rsidRDefault="00147015" w:rsidP="00626CF2">
      <w:pPr>
        <w:adjustRightInd w:val="0"/>
        <w:snapToGrid w:val="0"/>
        <w:spacing w:beforeLines="100"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F6FD9">
        <w:rPr>
          <w:rFonts w:asciiTheme="minorEastAsia" w:eastAsiaTheme="minorEastAsia" w:hAnsiTheme="minorEastAsia"/>
          <w:b/>
          <w:sz w:val="28"/>
          <w:szCs w:val="28"/>
        </w:rPr>
        <w:t xml:space="preserve">5. </w:t>
      </w:r>
      <w:r w:rsidR="008B3141" w:rsidRPr="005F6FD9">
        <w:rPr>
          <w:rFonts w:asciiTheme="minorEastAsia" w:eastAsiaTheme="minorEastAsia" w:hAnsiTheme="minorEastAsia" w:hint="eastAsia"/>
          <w:b/>
          <w:sz w:val="28"/>
          <w:szCs w:val="28"/>
        </w:rPr>
        <w:t>应用</w:t>
      </w:r>
      <w:r w:rsidR="00801DA8" w:rsidRPr="005F6FD9">
        <w:rPr>
          <w:rFonts w:asciiTheme="minorEastAsia" w:eastAsiaTheme="minorEastAsia" w:hAnsiTheme="minorEastAsia" w:hint="eastAsia"/>
          <w:b/>
          <w:sz w:val="28"/>
          <w:szCs w:val="28"/>
        </w:rPr>
        <w:t>回归分析基础</w:t>
      </w:r>
    </w:p>
    <w:p w:rsidR="00801DA8" w:rsidRPr="005F6FD9" w:rsidRDefault="00801DA8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回归模型及其假设</w:t>
      </w:r>
    </w:p>
    <w:p w:rsidR="00801DA8" w:rsidRPr="005F6FD9" w:rsidRDefault="00801DA8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模型系数的统计检验</w:t>
      </w:r>
    </w:p>
    <w:p w:rsidR="00F456DD" w:rsidRPr="005F6FD9" w:rsidRDefault="00F456DD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模型设定问题</w:t>
      </w:r>
    </w:p>
    <w:p w:rsidR="00F456DD" w:rsidRPr="005F6FD9" w:rsidRDefault="00F456DD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农业经济研究中常用的计量经济学模型</w:t>
      </w:r>
    </w:p>
    <w:p w:rsidR="00E90C4C" w:rsidRPr="005F6FD9" w:rsidRDefault="00147015" w:rsidP="00626CF2">
      <w:pPr>
        <w:adjustRightInd w:val="0"/>
        <w:snapToGrid w:val="0"/>
        <w:spacing w:beforeLines="100"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F6FD9">
        <w:rPr>
          <w:rFonts w:asciiTheme="minorEastAsia" w:eastAsiaTheme="minorEastAsia" w:hAnsiTheme="minorEastAsia"/>
          <w:b/>
          <w:sz w:val="28"/>
          <w:szCs w:val="28"/>
        </w:rPr>
        <w:t xml:space="preserve">6. </w:t>
      </w:r>
      <w:r w:rsidR="00102A22" w:rsidRPr="005F6FD9">
        <w:rPr>
          <w:rFonts w:asciiTheme="minorEastAsia" w:eastAsiaTheme="minorEastAsia" w:hAnsiTheme="minorEastAsia" w:hint="eastAsia"/>
          <w:b/>
          <w:sz w:val="28"/>
          <w:szCs w:val="28"/>
        </w:rPr>
        <w:t>国民收入决定理论</w:t>
      </w:r>
    </w:p>
    <w:p w:rsidR="00147015" w:rsidRPr="005F6FD9" w:rsidRDefault="00E90C4C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国民</w:t>
      </w:r>
      <w:r w:rsidR="00102A22" w:rsidRPr="005F6FD9">
        <w:rPr>
          <w:rFonts w:asciiTheme="minorEastAsia" w:eastAsiaTheme="minorEastAsia" w:hAnsiTheme="minorEastAsia" w:hint="eastAsia"/>
          <w:sz w:val="28"/>
          <w:szCs w:val="28"/>
        </w:rPr>
        <w:t>收入和支出</w:t>
      </w:r>
    </w:p>
    <w:p w:rsidR="00102A22" w:rsidRPr="005F6FD9" w:rsidRDefault="00102A22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货币、银行和信用</w:t>
      </w:r>
    </w:p>
    <w:p w:rsidR="00E90C4C" w:rsidRPr="005F6FD9" w:rsidRDefault="00E90C4C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国际经济联系</w:t>
      </w:r>
    </w:p>
    <w:p w:rsidR="00E90C4C" w:rsidRPr="005F6FD9" w:rsidRDefault="00E90C4C" w:rsidP="00626CF2">
      <w:pPr>
        <w:adjustRightInd w:val="0"/>
        <w:snapToGrid w:val="0"/>
        <w:spacing w:beforeLines="100"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b/>
          <w:sz w:val="28"/>
          <w:szCs w:val="28"/>
        </w:rPr>
        <w:t>7.</w:t>
      </w:r>
      <w:r w:rsidR="008B3141" w:rsidRPr="005F6FD9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5F6FD9">
        <w:rPr>
          <w:rFonts w:asciiTheme="minorEastAsia" w:eastAsiaTheme="minorEastAsia" w:hAnsiTheme="minorEastAsia" w:hint="eastAsia"/>
          <w:b/>
          <w:sz w:val="28"/>
          <w:szCs w:val="28"/>
        </w:rPr>
        <w:t>总需求、总供给和增长</w:t>
      </w:r>
    </w:p>
    <w:p w:rsidR="00E90C4C" w:rsidRPr="005F6FD9" w:rsidRDefault="00E90C4C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总需求曲线与总供给曲线</w:t>
      </w:r>
    </w:p>
    <w:p w:rsidR="00E90C4C" w:rsidRPr="005F6FD9" w:rsidRDefault="00E90C4C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工资、价格和就业</w:t>
      </w:r>
    </w:p>
    <w:p w:rsidR="00E90C4C" w:rsidRPr="005F6FD9" w:rsidRDefault="00E90C4C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增长与生产率</w:t>
      </w:r>
    </w:p>
    <w:p w:rsidR="00E90C4C" w:rsidRPr="005F6FD9" w:rsidRDefault="00E90C4C" w:rsidP="00626CF2">
      <w:pPr>
        <w:adjustRightInd w:val="0"/>
        <w:snapToGrid w:val="0"/>
        <w:spacing w:beforeLines="100"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b/>
          <w:sz w:val="28"/>
          <w:szCs w:val="28"/>
        </w:rPr>
        <w:t>8 通货膨胀、失业和预算赤字</w:t>
      </w:r>
    </w:p>
    <w:p w:rsidR="00102A22" w:rsidRPr="005F6FD9" w:rsidRDefault="00E90C4C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通货膨胀和失业</w:t>
      </w:r>
    </w:p>
    <w:p w:rsidR="00E90C4C" w:rsidRPr="005F6FD9" w:rsidRDefault="00E90C4C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货币、赤字与通货膨胀</w:t>
      </w:r>
    </w:p>
    <w:p w:rsidR="00E90C4C" w:rsidRPr="00604C1D" w:rsidRDefault="00E90C4C" w:rsidP="00D5674B">
      <w:pPr>
        <w:numPr>
          <w:ilvl w:val="0"/>
          <w:numId w:val="4"/>
        </w:numPr>
        <w:adjustRightInd w:val="0"/>
        <w:snapToGrid w:val="0"/>
        <w:spacing w:line="520" w:lineRule="exact"/>
        <w:ind w:left="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预算赤字与公共债务</w:t>
      </w:r>
    </w:p>
    <w:p w:rsidR="00147015" w:rsidRPr="005F6FD9" w:rsidRDefault="007643CF" w:rsidP="00086F4A">
      <w:pPr>
        <w:adjustRightInd w:val="0"/>
        <w:snapToGrid w:val="0"/>
        <w:spacing w:beforeLines="100" w:line="52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三</w:t>
      </w:r>
      <w:r w:rsidR="00147015" w:rsidRPr="005F6FD9">
        <w:rPr>
          <w:rFonts w:asciiTheme="minorEastAsia" w:eastAsiaTheme="minorEastAsia" w:hAnsiTheme="minorEastAsia" w:hint="eastAsia"/>
          <w:b/>
          <w:bCs/>
          <w:sz w:val="28"/>
          <w:szCs w:val="28"/>
        </w:rPr>
        <w:t>、考试方式与分值</w:t>
      </w:r>
    </w:p>
    <w:p w:rsidR="00147015" w:rsidRPr="005F6FD9" w:rsidRDefault="00147015" w:rsidP="00D5674B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本科目</w:t>
      </w:r>
      <w:r w:rsidR="007643CF" w:rsidRPr="005F6FD9">
        <w:rPr>
          <w:rFonts w:asciiTheme="minorEastAsia" w:eastAsiaTheme="minorEastAsia" w:hAnsiTheme="minorEastAsia" w:hint="eastAsia"/>
          <w:sz w:val="28"/>
          <w:szCs w:val="28"/>
        </w:rPr>
        <w:t>由中国农业大学命题、全国统一考试。</w:t>
      </w:r>
      <w:r w:rsidRPr="005F6FD9">
        <w:rPr>
          <w:rFonts w:asciiTheme="minorEastAsia" w:eastAsiaTheme="minorEastAsia" w:hAnsiTheme="minorEastAsia" w:hint="eastAsia"/>
          <w:sz w:val="28"/>
          <w:szCs w:val="28"/>
        </w:rPr>
        <w:t>满分</w:t>
      </w:r>
      <w:r w:rsidRPr="005F6FD9">
        <w:rPr>
          <w:rFonts w:asciiTheme="minorEastAsia" w:eastAsiaTheme="minorEastAsia" w:hAnsiTheme="minorEastAsia"/>
          <w:sz w:val="28"/>
          <w:szCs w:val="28"/>
        </w:rPr>
        <w:t>150</w:t>
      </w:r>
      <w:r w:rsidRPr="005F6FD9">
        <w:rPr>
          <w:rFonts w:asciiTheme="minorEastAsia" w:eastAsiaTheme="minorEastAsia" w:hAnsiTheme="minorEastAsia" w:hint="eastAsia"/>
          <w:sz w:val="28"/>
          <w:szCs w:val="28"/>
        </w:rPr>
        <w:t>分，其中，</w:t>
      </w:r>
      <w:r w:rsidR="007643CF" w:rsidRPr="005F6FD9">
        <w:rPr>
          <w:rFonts w:asciiTheme="minorEastAsia" w:eastAsiaTheme="minorEastAsia" w:hAnsiTheme="minorEastAsia" w:hint="eastAsia"/>
          <w:sz w:val="28"/>
          <w:szCs w:val="28"/>
        </w:rPr>
        <w:t>微观经济理论1</w:t>
      </w:r>
      <w:r w:rsidR="00BC3B1D" w:rsidRPr="005F6FD9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7643CF" w:rsidRPr="005F6FD9">
        <w:rPr>
          <w:rFonts w:asciiTheme="minorEastAsia" w:eastAsiaTheme="minorEastAsia" w:hAnsiTheme="minorEastAsia" w:hint="eastAsia"/>
          <w:sz w:val="28"/>
          <w:szCs w:val="28"/>
        </w:rPr>
        <w:t>0</w:t>
      </w:r>
      <w:r w:rsidRPr="005F6FD9">
        <w:rPr>
          <w:rFonts w:asciiTheme="minorEastAsia" w:eastAsiaTheme="minorEastAsia" w:hAnsiTheme="minorEastAsia" w:hint="eastAsia"/>
          <w:sz w:val="28"/>
          <w:szCs w:val="28"/>
        </w:rPr>
        <w:t>分</w:t>
      </w:r>
      <w:r w:rsidR="00BC3B1D" w:rsidRPr="005F6FD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7643CF" w:rsidRPr="005F6FD9">
        <w:rPr>
          <w:rFonts w:asciiTheme="minorEastAsia" w:eastAsiaTheme="minorEastAsia" w:hAnsiTheme="minorEastAsia" w:hint="eastAsia"/>
          <w:sz w:val="28"/>
          <w:szCs w:val="28"/>
        </w:rPr>
        <w:t>宏观经济</w:t>
      </w:r>
      <w:r w:rsidR="00BC3B1D" w:rsidRPr="005F6FD9">
        <w:rPr>
          <w:rFonts w:asciiTheme="minorEastAsia" w:eastAsiaTheme="minorEastAsia" w:hAnsiTheme="minorEastAsia" w:hint="eastAsia"/>
          <w:sz w:val="28"/>
          <w:szCs w:val="28"/>
        </w:rPr>
        <w:t>理论</w:t>
      </w:r>
      <w:r w:rsidR="00D45B20" w:rsidRPr="005F6FD9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7643CF" w:rsidRPr="005F6FD9">
        <w:rPr>
          <w:rFonts w:asciiTheme="minorEastAsia" w:eastAsiaTheme="minorEastAsia" w:hAnsiTheme="minorEastAsia" w:hint="eastAsia"/>
          <w:sz w:val="28"/>
          <w:szCs w:val="28"/>
        </w:rPr>
        <w:t>0分</w:t>
      </w:r>
      <w:r w:rsidRPr="005F6FD9">
        <w:rPr>
          <w:rFonts w:asciiTheme="minorEastAsia" w:eastAsiaTheme="minorEastAsia" w:hAnsiTheme="minorEastAsia" w:hint="eastAsia"/>
          <w:sz w:val="28"/>
          <w:szCs w:val="28"/>
        </w:rPr>
        <w:t>。题型包括计算题</w:t>
      </w:r>
      <w:r w:rsidR="00A2524B" w:rsidRPr="005F6FD9">
        <w:rPr>
          <w:rFonts w:asciiTheme="minorEastAsia" w:eastAsiaTheme="minorEastAsia" w:hAnsiTheme="minorEastAsia" w:hint="eastAsia"/>
          <w:sz w:val="28"/>
          <w:szCs w:val="28"/>
        </w:rPr>
        <w:t>及判断分析题两类。计算题重点考察考生的解题思路，</w:t>
      </w:r>
      <w:r w:rsidR="009C756E" w:rsidRPr="005F6FD9">
        <w:rPr>
          <w:rFonts w:asciiTheme="minorEastAsia" w:eastAsiaTheme="minorEastAsia" w:hAnsiTheme="minorEastAsia" w:hint="eastAsia"/>
          <w:sz w:val="28"/>
          <w:szCs w:val="28"/>
        </w:rPr>
        <w:t>判断分析题</w:t>
      </w:r>
      <w:r w:rsidR="00A2524B" w:rsidRPr="005F6FD9">
        <w:rPr>
          <w:rFonts w:asciiTheme="minorEastAsia" w:eastAsiaTheme="minorEastAsia" w:hAnsiTheme="minorEastAsia" w:hint="eastAsia"/>
          <w:sz w:val="28"/>
          <w:szCs w:val="28"/>
        </w:rPr>
        <w:t>考察</w:t>
      </w:r>
      <w:r w:rsidR="009C756E" w:rsidRPr="005F6FD9">
        <w:rPr>
          <w:rFonts w:asciiTheme="minorEastAsia" w:eastAsiaTheme="minorEastAsia" w:hAnsiTheme="minorEastAsia" w:hint="eastAsia"/>
          <w:sz w:val="28"/>
          <w:szCs w:val="28"/>
        </w:rPr>
        <w:t>考生</w:t>
      </w:r>
      <w:r w:rsidR="00A2524B" w:rsidRPr="005F6FD9">
        <w:rPr>
          <w:rFonts w:asciiTheme="minorEastAsia" w:eastAsiaTheme="minorEastAsia" w:hAnsiTheme="minorEastAsia" w:hint="eastAsia"/>
          <w:sz w:val="28"/>
          <w:szCs w:val="28"/>
        </w:rPr>
        <w:t>对经济学理论或经济现象的判断及其支持这些判断的依据</w:t>
      </w:r>
      <w:r w:rsidRPr="005F6FD9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147015" w:rsidRPr="005F6FD9" w:rsidRDefault="00BC3B1D" w:rsidP="00086F4A">
      <w:pPr>
        <w:adjustRightInd w:val="0"/>
        <w:snapToGrid w:val="0"/>
        <w:spacing w:beforeLines="100" w:line="52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b/>
          <w:bCs/>
          <w:sz w:val="28"/>
          <w:szCs w:val="28"/>
        </w:rPr>
        <w:t>四</w:t>
      </w:r>
      <w:r w:rsidR="00147015" w:rsidRPr="005F6FD9">
        <w:rPr>
          <w:rFonts w:asciiTheme="minorEastAsia" w:eastAsiaTheme="minorEastAsia" w:hAnsiTheme="minorEastAsia" w:hint="eastAsia"/>
          <w:b/>
          <w:bCs/>
          <w:sz w:val="28"/>
          <w:szCs w:val="28"/>
        </w:rPr>
        <w:t>、样题</w:t>
      </w:r>
    </w:p>
    <w:p w:rsidR="00AB15CB" w:rsidRPr="005F6FD9" w:rsidRDefault="00AB15CB" w:rsidP="00626CF2">
      <w:pPr>
        <w:adjustRightInd w:val="0"/>
        <w:snapToGrid w:val="0"/>
        <w:spacing w:beforeLines="100"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b/>
          <w:sz w:val="28"/>
          <w:szCs w:val="28"/>
        </w:rPr>
        <w:t>一、计算题</w:t>
      </w:r>
    </w:p>
    <w:p w:rsidR="00F05D46" w:rsidRPr="005F6FD9" w:rsidRDefault="00F05D46" w:rsidP="00D5674B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/>
          <w:sz w:val="28"/>
          <w:szCs w:val="28"/>
        </w:rPr>
        <w:t>你通过数年的努力，耗用了1.5亿元的资金，最终通过了</w:t>
      </w:r>
      <w:r w:rsidRPr="005F6FD9">
        <w:rPr>
          <w:rFonts w:asciiTheme="minorEastAsia" w:eastAsiaTheme="minorEastAsia" w:hAnsiTheme="minorEastAsia" w:hint="eastAsia"/>
          <w:sz w:val="28"/>
          <w:szCs w:val="28"/>
        </w:rPr>
        <w:t>相关审批部门</w:t>
      </w:r>
      <w:r w:rsidRPr="005F6FD9">
        <w:rPr>
          <w:rFonts w:asciiTheme="minorEastAsia" w:eastAsiaTheme="minorEastAsia" w:hAnsiTheme="minorEastAsia"/>
          <w:sz w:val="28"/>
          <w:szCs w:val="28"/>
        </w:rPr>
        <w:t>的许可，可以销售</w:t>
      </w:r>
      <w:r w:rsidR="00BC3B1D" w:rsidRPr="005F6FD9">
        <w:rPr>
          <w:rFonts w:asciiTheme="minorEastAsia" w:eastAsiaTheme="minorEastAsia" w:hAnsiTheme="minorEastAsia" w:hint="eastAsia"/>
          <w:sz w:val="28"/>
          <w:szCs w:val="28"/>
        </w:rPr>
        <w:t>所</w:t>
      </w:r>
      <w:r w:rsidRPr="005F6FD9">
        <w:rPr>
          <w:rFonts w:asciiTheme="minorEastAsia" w:eastAsiaTheme="minorEastAsia" w:hAnsiTheme="minorEastAsia"/>
          <w:sz w:val="28"/>
          <w:szCs w:val="28"/>
        </w:rPr>
        <w:t>发明的具有特种功能的药品A。市场调查表明A的需求弹性为1.25</w:t>
      </w:r>
      <w:r w:rsidR="00BC3B1D" w:rsidRPr="005F6FD9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5F6FD9">
        <w:rPr>
          <w:rFonts w:asciiTheme="minorEastAsia" w:eastAsiaTheme="minorEastAsia" w:hAnsiTheme="minorEastAsia"/>
          <w:sz w:val="28"/>
          <w:szCs w:val="28"/>
        </w:rPr>
        <w:t>生产并销售A药的边际成本</w:t>
      </w:r>
      <w:r w:rsidR="00AB15CB" w:rsidRPr="005F6FD9">
        <w:rPr>
          <w:rFonts w:asciiTheme="minorEastAsia" w:eastAsiaTheme="minorEastAsia" w:hAnsiTheme="minorEastAsia" w:hint="eastAsia"/>
          <w:sz w:val="28"/>
          <w:szCs w:val="28"/>
        </w:rPr>
        <w:t>估计</w:t>
      </w:r>
      <w:r w:rsidRPr="005F6FD9">
        <w:rPr>
          <w:rFonts w:asciiTheme="minorEastAsia" w:eastAsiaTheme="minorEastAsia" w:hAnsiTheme="minorEastAsia"/>
          <w:sz w:val="28"/>
          <w:szCs w:val="28"/>
        </w:rPr>
        <w:t>为1元。请计算</w:t>
      </w:r>
      <w:r w:rsidRPr="005F6FD9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F05D46" w:rsidRPr="005F6FD9" w:rsidRDefault="00F05D46" w:rsidP="00D5674B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/>
          <w:sz w:val="28"/>
          <w:szCs w:val="28"/>
        </w:rPr>
        <w:t>1.该药品在利润最大化时每剂的价格是多少？</w:t>
      </w:r>
    </w:p>
    <w:p w:rsidR="00F05D46" w:rsidRPr="005F6FD9" w:rsidRDefault="00F05D46" w:rsidP="00D5674B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/>
          <w:sz w:val="28"/>
          <w:szCs w:val="28"/>
        </w:rPr>
        <w:t>2.当你的专利到期时，你希望A的需求弹性升高还是降低？</w:t>
      </w:r>
    </w:p>
    <w:p w:rsidR="00AB15CB" w:rsidRPr="005F6FD9" w:rsidRDefault="00AB15CB" w:rsidP="00626CF2">
      <w:pPr>
        <w:adjustRightInd w:val="0"/>
        <w:snapToGrid w:val="0"/>
        <w:spacing w:beforeLines="100"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b/>
          <w:sz w:val="28"/>
          <w:szCs w:val="28"/>
        </w:rPr>
        <w:t>二、判断与分析题</w:t>
      </w:r>
    </w:p>
    <w:p w:rsidR="00AB15CB" w:rsidRPr="005F6FD9" w:rsidRDefault="00AB15CB" w:rsidP="00D5674B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F6FD9">
        <w:rPr>
          <w:rFonts w:asciiTheme="minorEastAsia" w:eastAsiaTheme="minorEastAsia" w:hAnsiTheme="minorEastAsia" w:hint="eastAsia"/>
          <w:sz w:val="28"/>
          <w:szCs w:val="28"/>
        </w:rPr>
        <w:t>“规模报酬不变”是“厂商成本为常数”的另一种表述方式</w:t>
      </w:r>
      <w:r w:rsidR="00BC3B1D" w:rsidRPr="005F6FD9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5F6FD9">
        <w:rPr>
          <w:rFonts w:asciiTheme="minorEastAsia" w:eastAsiaTheme="minorEastAsia" w:hAnsiTheme="minorEastAsia" w:hint="eastAsia"/>
          <w:sz w:val="28"/>
          <w:szCs w:val="28"/>
        </w:rPr>
        <w:t>问：该判断是否正确，给出判断的依据。</w:t>
      </w:r>
    </w:p>
    <w:p w:rsidR="00F05D46" w:rsidRPr="005F6FD9" w:rsidRDefault="00F05D46" w:rsidP="005F6FD9">
      <w:pPr>
        <w:spacing w:afterLines="50" w:line="520" w:lineRule="exact"/>
        <w:ind w:firstLineChars="150" w:firstLine="422"/>
        <w:rPr>
          <w:rFonts w:asciiTheme="minorEastAsia" w:eastAsiaTheme="minorEastAsia" w:hAnsiTheme="minorEastAsia"/>
          <w:b/>
          <w:sz w:val="28"/>
          <w:szCs w:val="28"/>
        </w:rPr>
      </w:pPr>
    </w:p>
    <w:sectPr w:rsidR="00F05D46" w:rsidRPr="005F6FD9" w:rsidSect="00B04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DAA" w:rsidRDefault="004A2DAA" w:rsidP="00A735FA">
      <w:r>
        <w:separator/>
      </w:r>
    </w:p>
  </w:endnote>
  <w:endnote w:type="continuationSeparator" w:id="1">
    <w:p w:rsidR="004A2DAA" w:rsidRDefault="004A2DAA" w:rsidP="00A73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DAA" w:rsidRDefault="004A2DAA" w:rsidP="00A735FA">
      <w:r>
        <w:separator/>
      </w:r>
    </w:p>
  </w:footnote>
  <w:footnote w:type="continuationSeparator" w:id="1">
    <w:p w:rsidR="004A2DAA" w:rsidRDefault="004A2DAA" w:rsidP="00A73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4CAE"/>
    <w:multiLevelType w:val="hybridMultilevel"/>
    <w:tmpl w:val="ED9281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2C3296C"/>
    <w:multiLevelType w:val="hybridMultilevel"/>
    <w:tmpl w:val="6B726F62"/>
    <w:lvl w:ilvl="0" w:tplc="E75AF3D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FED4958"/>
    <w:multiLevelType w:val="hybridMultilevel"/>
    <w:tmpl w:val="DA580490"/>
    <w:lvl w:ilvl="0" w:tplc="EBF6F3C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BC03CD4"/>
    <w:multiLevelType w:val="hybridMultilevel"/>
    <w:tmpl w:val="342ABF90"/>
    <w:lvl w:ilvl="0" w:tplc="6A68AA0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20F"/>
    <w:rsid w:val="00037F27"/>
    <w:rsid w:val="00086F4A"/>
    <w:rsid w:val="000C31C0"/>
    <w:rsid w:val="000C3F2E"/>
    <w:rsid w:val="000D4635"/>
    <w:rsid w:val="00102A22"/>
    <w:rsid w:val="00114085"/>
    <w:rsid w:val="00127DAC"/>
    <w:rsid w:val="00132A1E"/>
    <w:rsid w:val="00135D91"/>
    <w:rsid w:val="00141B5F"/>
    <w:rsid w:val="00147015"/>
    <w:rsid w:val="00174F5D"/>
    <w:rsid w:val="001B26CA"/>
    <w:rsid w:val="001B34B9"/>
    <w:rsid w:val="001C3D19"/>
    <w:rsid w:val="001D7B7F"/>
    <w:rsid w:val="00231F48"/>
    <w:rsid w:val="002349A2"/>
    <w:rsid w:val="0029637B"/>
    <w:rsid w:val="002A724B"/>
    <w:rsid w:val="002B5FBB"/>
    <w:rsid w:val="002C0E00"/>
    <w:rsid w:val="002D417E"/>
    <w:rsid w:val="002F7AA2"/>
    <w:rsid w:val="00314471"/>
    <w:rsid w:val="00342EBE"/>
    <w:rsid w:val="003470F4"/>
    <w:rsid w:val="003A4893"/>
    <w:rsid w:val="003A644A"/>
    <w:rsid w:val="003D39DA"/>
    <w:rsid w:val="003F301E"/>
    <w:rsid w:val="003F5D23"/>
    <w:rsid w:val="004040C4"/>
    <w:rsid w:val="00407B21"/>
    <w:rsid w:val="00417D05"/>
    <w:rsid w:val="00424FE6"/>
    <w:rsid w:val="00452D34"/>
    <w:rsid w:val="00463F9B"/>
    <w:rsid w:val="004969D4"/>
    <w:rsid w:val="004A150D"/>
    <w:rsid w:val="004A2DAA"/>
    <w:rsid w:val="004A73E0"/>
    <w:rsid w:val="004C1B3B"/>
    <w:rsid w:val="004D0508"/>
    <w:rsid w:val="004D77BF"/>
    <w:rsid w:val="004D7D17"/>
    <w:rsid w:val="004E71BF"/>
    <w:rsid w:val="004F607B"/>
    <w:rsid w:val="00516D11"/>
    <w:rsid w:val="0052116B"/>
    <w:rsid w:val="005441E0"/>
    <w:rsid w:val="00545CB0"/>
    <w:rsid w:val="005513C2"/>
    <w:rsid w:val="00552DEF"/>
    <w:rsid w:val="005906DB"/>
    <w:rsid w:val="005D77E6"/>
    <w:rsid w:val="005E68B5"/>
    <w:rsid w:val="005F6FD9"/>
    <w:rsid w:val="00604C1D"/>
    <w:rsid w:val="00626CF2"/>
    <w:rsid w:val="0069384E"/>
    <w:rsid w:val="0069464A"/>
    <w:rsid w:val="006C7CAC"/>
    <w:rsid w:val="006D2CE4"/>
    <w:rsid w:val="006D4BEA"/>
    <w:rsid w:val="006E5367"/>
    <w:rsid w:val="006F5B00"/>
    <w:rsid w:val="007071EF"/>
    <w:rsid w:val="00717329"/>
    <w:rsid w:val="0073086B"/>
    <w:rsid w:val="00746641"/>
    <w:rsid w:val="00754DF6"/>
    <w:rsid w:val="007643CF"/>
    <w:rsid w:val="00791D2A"/>
    <w:rsid w:val="00801DA8"/>
    <w:rsid w:val="00804837"/>
    <w:rsid w:val="00815C8A"/>
    <w:rsid w:val="00854860"/>
    <w:rsid w:val="00862842"/>
    <w:rsid w:val="00865524"/>
    <w:rsid w:val="0088759F"/>
    <w:rsid w:val="00896BD1"/>
    <w:rsid w:val="00896C69"/>
    <w:rsid w:val="008B3141"/>
    <w:rsid w:val="00913458"/>
    <w:rsid w:val="00952693"/>
    <w:rsid w:val="009637B3"/>
    <w:rsid w:val="009B59B7"/>
    <w:rsid w:val="009C756E"/>
    <w:rsid w:val="009E5CCD"/>
    <w:rsid w:val="00A2524B"/>
    <w:rsid w:val="00A26E20"/>
    <w:rsid w:val="00A735FA"/>
    <w:rsid w:val="00AB15CB"/>
    <w:rsid w:val="00AC5407"/>
    <w:rsid w:val="00AF3EDE"/>
    <w:rsid w:val="00AF5D3F"/>
    <w:rsid w:val="00B041EB"/>
    <w:rsid w:val="00B100BC"/>
    <w:rsid w:val="00B104A1"/>
    <w:rsid w:val="00B11737"/>
    <w:rsid w:val="00B133CE"/>
    <w:rsid w:val="00B358E0"/>
    <w:rsid w:val="00B409E5"/>
    <w:rsid w:val="00B6267A"/>
    <w:rsid w:val="00B810D5"/>
    <w:rsid w:val="00BA3D94"/>
    <w:rsid w:val="00BA45BA"/>
    <w:rsid w:val="00BC120F"/>
    <w:rsid w:val="00BC3B1D"/>
    <w:rsid w:val="00BF03D9"/>
    <w:rsid w:val="00BF3F0F"/>
    <w:rsid w:val="00C00363"/>
    <w:rsid w:val="00C168E1"/>
    <w:rsid w:val="00C23920"/>
    <w:rsid w:val="00C62EFC"/>
    <w:rsid w:val="00C86989"/>
    <w:rsid w:val="00CE1289"/>
    <w:rsid w:val="00CF7B19"/>
    <w:rsid w:val="00D45B20"/>
    <w:rsid w:val="00D5674B"/>
    <w:rsid w:val="00D848A4"/>
    <w:rsid w:val="00D873C0"/>
    <w:rsid w:val="00DD3EEE"/>
    <w:rsid w:val="00E022A8"/>
    <w:rsid w:val="00E04664"/>
    <w:rsid w:val="00E12217"/>
    <w:rsid w:val="00E242A3"/>
    <w:rsid w:val="00E244A5"/>
    <w:rsid w:val="00E2505C"/>
    <w:rsid w:val="00E5156C"/>
    <w:rsid w:val="00E51DBE"/>
    <w:rsid w:val="00E56E7C"/>
    <w:rsid w:val="00E57D8F"/>
    <w:rsid w:val="00E75DF3"/>
    <w:rsid w:val="00E90C4C"/>
    <w:rsid w:val="00E95436"/>
    <w:rsid w:val="00ED4523"/>
    <w:rsid w:val="00F00976"/>
    <w:rsid w:val="00F05D46"/>
    <w:rsid w:val="00F3265D"/>
    <w:rsid w:val="00F456DD"/>
    <w:rsid w:val="00F64093"/>
    <w:rsid w:val="00F71FDF"/>
    <w:rsid w:val="00F962B3"/>
    <w:rsid w:val="00FB73C0"/>
    <w:rsid w:val="00FD689F"/>
    <w:rsid w:val="00FE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120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A73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A735FA"/>
    <w:rPr>
      <w:sz w:val="18"/>
    </w:rPr>
  </w:style>
  <w:style w:type="paragraph" w:styleId="a5">
    <w:name w:val="footer"/>
    <w:basedOn w:val="a"/>
    <w:link w:val="Char0"/>
    <w:uiPriority w:val="99"/>
    <w:semiHidden/>
    <w:rsid w:val="00A735F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A735F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黄纯纯</dc:creator>
  <cp:keywords/>
  <dc:description/>
  <cp:lastModifiedBy>tongfang</cp:lastModifiedBy>
  <cp:revision>43</cp:revision>
  <dcterms:created xsi:type="dcterms:W3CDTF">2012-08-09T00:08:00Z</dcterms:created>
  <dcterms:modified xsi:type="dcterms:W3CDTF">2016-07-04T06:58:00Z</dcterms:modified>
</cp:coreProperties>
</file>